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F51" w:rsidRDefault="00801AE5">
      <w:r>
        <w:rPr>
          <w:noProof/>
        </w:rPr>
        <w:drawing>
          <wp:inline distT="0" distB="0" distL="0" distR="0">
            <wp:extent cx="4533900" cy="4533900"/>
            <wp:effectExtent l="0" t="0" r="0" b="0"/>
            <wp:docPr id="1" name="Picture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F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AE5"/>
    <w:rsid w:val="003B0CAA"/>
    <w:rsid w:val="00801AE5"/>
    <w:rsid w:val="00D77474"/>
    <w:rsid w:val="00E15F51"/>
    <w:rsid w:val="00F2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ABDB8-0FC0-4FD2-B96F-F6472A860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m0goq717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Utkir Juraqulov (Ziraatbank UZ)</dc:creator>
  <cp:keywords/>
  <dc:description/>
  <cp:lastModifiedBy>Utkir Juraqulov (Ziraatbank UZ)</cp:lastModifiedBy>
  <cp:revision>1</cp:revision>
  <dcterms:created xsi:type="dcterms:W3CDTF">2024-08-30T12:28:00Z</dcterms:created>
  <dcterms:modified xsi:type="dcterms:W3CDTF">2024-08-30T12:28:00Z</dcterms:modified>
</cp:coreProperties>
</file>