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46" w:rsidRDefault="00354F46" w:rsidP="00354F46">
      <w:pPr>
        <w:pStyle w:val="a3"/>
        <w:jc w:val="center"/>
      </w:pPr>
      <w:r>
        <w:rPr>
          <w:rStyle w:val="a4"/>
        </w:rPr>
        <w:t>Пул талабини ўтказиш эвазига молиялаштириш шартномаси</w:t>
      </w:r>
      <w:r>
        <w:br/>
      </w:r>
      <w:r>
        <w:rPr>
          <w:rStyle w:val="a4"/>
        </w:rPr>
        <w:t>№___</w:t>
      </w:r>
    </w:p>
    <w:p w:rsidR="00354F46" w:rsidRDefault="00354F46" w:rsidP="00354F46">
      <w:pPr>
        <w:pStyle w:val="a3"/>
      </w:pPr>
      <w:r>
        <w:t xml:space="preserve">Тошкент шаҳри </w:t>
      </w:r>
      <w:r>
        <w:rPr>
          <w:lang w:val="uz-Cyrl-UZ"/>
        </w:rPr>
        <w:t xml:space="preserve">                                                                  </w:t>
      </w:r>
      <w:proofErr w:type="gramStart"/>
      <w:r>
        <w:rPr>
          <w:lang w:val="uz-Cyrl-UZ"/>
        </w:rPr>
        <w:t xml:space="preserve">   </w:t>
      </w:r>
      <w:r>
        <w:t>«</w:t>
      </w:r>
      <w:proofErr w:type="gramEnd"/>
      <w:r>
        <w:t>___» ______ 202</w:t>
      </w:r>
      <w:r w:rsidR="00D456F9">
        <w:t>__</w:t>
      </w:r>
      <w:r>
        <w:t xml:space="preserve"> й.</w:t>
      </w:r>
    </w:p>
    <w:p w:rsidR="00354F46" w:rsidRDefault="00354F46" w:rsidP="00D456F9">
      <w:pPr>
        <w:pStyle w:val="a3"/>
        <w:spacing w:before="0" w:beforeAutospacing="0" w:after="0" w:afterAutospacing="0"/>
        <w:jc w:val="both"/>
      </w:pPr>
      <w:r>
        <w:t xml:space="preserve">Акциядорлик жамияти </w:t>
      </w:r>
      <w:r>
        <w:rPr>
          <w:rStyle w:val="a4"/>
        </w:rPr>
        <w:t>«Ziraat Bank Uzbekistan»</w:t>
      </w:r>
      <w:r>
        <w:t xml:space="preserve">, кейинги ўринларда </w:t>
      </w:r>
      <w:r>
        <w:rPr>
          <w:rStyle w:val="a4"/>
        </w:rPr>
        <w:t>«БАНК»</w:t>
      </w:r>
      <w:r>
        <w:t xml:space="preserve"> деб аталувчи, ўзининг ОПЕРУ бошқарувчиси </w:t>
      </w:r>
      <w:r>
        <w:rPr>
          <w:rStyle w:val="a5"/>
          <w:b/>
          <w:bCs/>
        </w:rPr>
        <w:t>Ф.И.Ш. шахсида,</w:t>
      </w:r>
      <w:r w:rsidR="00D456F9">
        <w:rPr>
          <w:rStyle w:val="a5"/>
          <w:b/>
          <w:bCs/>
        </w:rPr>
        <w:t xml:space="preserve"> _____</w:t>
      </w:r>
      <w:r>
        <w:rPr>
          <w:rStyle w:val="a4"/>
        </w:rPr>
        <w:t>202</w:t>
      </w:r>
      <w:r w:rsidR="00D456F9">
        <w:rPr>
          <w:rStyle w:val="a4"/>
        </w:rPr>
        <w:t>__</w:t>
      </w:r>
      <w:r>
        <w:rPr>
          <w:rStyle w:val="a4"/>
        </w:rPr>
        <w:t xml:space="preserve"> йилдаги №</w:t>
      </w:r>
      <w:r>
        <w:t>_ ишончнома асосида ҳаракат қилувчи, бир томондан,</w:t>
      </w:r>
    </w:p>
    <w:p w:rsidR="00354F46" w:rsidRDefault="00354F46" w:rsidP="00D456F9">
      <w:pPr>
        <w:pStyle w:val="a3"/>
        <w:spacing w:before="0" w:beforeAutospacing="0" w:after="0" w:afterAutospacing="0"/>
        <w:jc w:val="both"/>
      </w:pPr>
      <w:r>
        <w:rPr>
          <w:rStyle w:val="a4"/>
        </w:rPr>
        <w:t>«_____________» МЧЖ</w:t>
      </w:r>
      <w:r>
        <w:t xml:space="preserve">, кейинги ўринларда </w:t>
      </w:r>
      <w:r>
        <w:rPr>
          <w:rStyle w:val="a4"/>
        </w:rPr>
        <w:t>«ЕТКАЗИБ БЕРУВЧИ»</w:t>
      </w:r>
      <w:r>
        <w:t xml:space="preserve"> деб аталувчи, ўзининг директори Ф.И.Ш. ___ шахсида, Устав асосида ҳаракат қилувчи, иккинчи томондан,</w:t>
      </w:r>
    </w:p>
    <w:p w:rsidR="00354F46" w:rsidRDefault="00354F46" w:rsidP="00D456F9">
      <w:pPr>
        <w:pStyle w:val="a3"/>
        <w:spacing w:before="0" w:beforeAutospacing="0" w:after="0" w:afterAutospacing="0"/>
        <w:jc w:val="both"/>
      </w:pPr>
      <w:r>
        <w:t xml:space="preserve">ва </w:t>
      </w:r>
      <w:r>
        <w:rPr>
          <w:rStyle w:val="a4"/>
        </w:rPr>
        <w:t>«___________» МЧЖ</w:t>
      </w:r>
      <w:r>
        <w:t xml:space="preserve">, кейинги ўринларда </w:t>
      </w:r>
      <w:r>
        <w:rPr>
          <w:rStyle w:val="a4"/>
        </w:rPr>
        <w:t>«ТЎЛОВЧИ»</w:t>
      </w:r>
      <w:r>
        <w:t xml:space="preserve"> деб аталувчи, ўзининг директори __________ шахсида, Устав асосида ҳаракат қилувчи, учинчи томондан,</w:t>
      </w:r>
    </w:p>
    <w:p w:rsidR="00354F46" w:rsidRDefault="00354F46" w:rsidP="00D456F9">
      <w:pPr>
        <w:pStyle w:val="a3"/>
        <w:spacing w:before="0" w:beforeAutospacing="0" w:after="0" w:afterAutospacing="0"/>
        <w:jc w:val="both"/>
      </w:pPr>
      <w:r>
        <w:t xml:space="preserve">мазкур шартномани (кейинги ўринларда — </w:t>
      </w:r>
      <w:r>
        <w:rPr>
          <w:rStyle w:val="a4"/>
        </w:rPr>
        <w:t>«Шартнома»</w:t>
      </w:r>
      <w:r>
        <w:t>) қуйидагилар тўғрисида туздилар:</w:t>
      </w:r>
    </w:p>
    <w:p w:rsidR="00354F46" w:rsidRPr="00354F46" w:rsidRDefault="00354F46" w:rsidP="00354F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4F46">
        <w:rPr>
          <w:rFonts w:ascii="Times New Roman" w:eastAsia="Times New Roman" w:hAnsi="Times New Roman" w:cs="Times New Roman"/>
          <w:b/>
          <w:bCs/>
          <w:sz w:val="27"/>
          <w:szCs w:val="27"/>
          <w:lang w:eastAsia="ru-RU"/>
        </w:rPr>
        <w:t>1. ШАРТНОМАНИНГ ПРЕДМЕТИ</w:t>
      </w:r>
    </w:p>
    <w:p w:rsidR="00354F46" w:rsidRPr="00354F46" w:rsidRDefault="00354F46" w:rsidP="00354F46">
      <w:pPr>
        <w:spacing w:after="0" w:line="240" w:lineRule="auto"/>
        <w:jc w:val="both"/>
        <w:rPr>
          <w:rFonts w:ascii="Times New Roman" w:eastAsia="Times New Roman" w:hAnsi="Times New Roman" w:cs="Times New Roman"/>
          <w:sz w:val="24"/>
          <w:szCs w:val="24"/>
          <w:lang w:eastAsia="ru-RU"/>
        </w:rPr>
      </w:pPr>
      <w:r w:rsidRPr="00354F46">
        <w:rPr>
          <w:rFonts w:ascii="Times New Roman" w:eastAsia="Times New Roman" w:hAnsi="Times New Roman" w:cs="Times New Roman"/>
          <w:b/>
          <w:bCs/>
          <w:sz w:val="24"/>
          <w:szCs w:val="24"/>
          <w:lang w:eastAsia="ru-RU"/>
        </w:rPr>
        <w:t>1.</w:t>
      </w:r>
      <w:r w:rsidRPr="00354F46">
        <w:rPr>
          <w:rFonts w:ascii="Times New Roman" w:eastAsia="Times New Roman" w:hAnsi="Times New Roman" w:cs="Times New Roman"/>
          <w:sz w:val="24"/>
          <w:szCs w:val="24"/>
          <w:lang w:eastAsia="ru-RU"/>
        </w:rPr>
        <w:t xml:space="preserve"> «БАНК» мазкур шартномада назарда тутилган шаклда, миқдорда ва тартибда «ЕТКАЗИБ </w:t>
      </w:r>
      <w:proofErr w:type="gramStart"/>
      <w:r w:rsidRPr="00354F46">
        <w:rPr>
          <w:rFonts w:ascii="Times New Roman" w:eastAsia="Times New Roman" w:hAnsi="Times New Roman" w:cs="Times New Roman"/>
          <w:sz w:val="24"/>
          <w:szCs w:val="24"/>
          <w:lang w:eastAsia="ru-RU"/>
        </w:rPr>
        <w:t>БЕРУВЧИ»ни</w:t>
      </w:r>
      <w:proofErr w:type="gramEnd"/>
      <w:r w:rsidRPr="00354F46">
        <w:rPr>
          <w:rFonts w:ascii="Times New Roman" w:eastAsia="Times New Roman" w:hAnsi="Times New Roman" w:cs="Times New Roman"/>
          <w:sz w:val="24"/>
          <w:szCs w:val="24"/>
          <w:lang w:eastAsia="ru-RU"/>
        </w:rPr>
        <w:t xml:space="preserve"> молиялаштиришни амалга ошириш мажбуриятини олади, «ЕТКАЗИБ БЕРУВЧИ» эса бунинг эвазига мазкур шартнома шартларида назарда тутилган тартибда пул талаб қилиш ҳуқуқини «БАНК»ка ўтказиш мажбуриятини олади.</w:t>
      </w:r>
    </w:p>
    <w:p w:rsidR="00354F46" w:rsidRPr="00354F46" w:rsidRDefault="00916138" w:rsidP="00354F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uz-Cyrl-UZ" w:eastAsia="ru-RU"/>
        </w:rPr>
        <w:t xml:space="preserve">. </w:t>
      </w:r>
      <w:r w:rsidR="00354F46" w:rsidRPr="00354F46">
        <w:rPr>
          <w:rFonts w:ascii="Times New Roman" w:eastAsia="Times New Roman" w:hAnsi="Times New Roman" w:cs="Times New Roman"/>
          <w:sz w:val="24"/>
          <w:szCs w:val="24"/>
          <w:lang w:eastAsia="ru-RU"/>
        </w:rPr>
        <w:t>«ЕТКАЗИБ БЕРУВЧИ» «</w:t>
      </w:r>
      <w:proofErr w:type="gramStart"/>
      <w:r w:rsidR="00354F46" w:rsidRPr="00354F46">
        <w:rPr>
          <w:rFonts w:ascii="Times New Roman" w:eastAsia="Times New Roman" w:hAnsi="Times New Roman" w:cs="Times New Roman"/>
          <w:sz w:val="24"/>
          <w:szCs w:val="24"/>
          <w:lang w:eastAsia="ru-RU"/>
        </w:rPr>
        <w:t>БАНК»ка</w:t>
      </w:r>
      <w:proofErr w:type="gramEnd"/>
      <w:r w:rsidR="00354F46" w:rsidRPr="00354F46">
        <w:rPr>
          <w:rFonts w:ascii="Times New Roman" w:eastAsia="Times New Roman" w:hAnsi="Times New Roman" w:cs="Times New Roman"/>
          <w:sz w:val="24"/>
          <w:szCs w:val="24"/>
          <w:lang w:eastAsia="ru-RU"/>
        </w:rPr>
        <w:t xml:space="preserve"> мазкур Шартноманинг 3-бандида кўрсатилган шартномалардан (кейинги ўринларда — </w:t>
      </w:r>
      <w:r w:rsidR="00354F46" w:rsidRPr="00354F46">
        <w:rPr>
          <w:rFonts w:ascii="Times New Roman" w:eastAsia="Times New Roman" w:hAnsi="Times New Roman" w:cs="Times New Roman"/>
          <w:b/>
          <w:bCs/>
          <w:sz w:val="24"/>
          <w:szCs w:val="24"/>
          <w:lang w:eastAsia="ru-RU"/>
        </w:rPr>
        <w:t>«Контракт»</w:t>
      </w:r>
      <w:r w:rsidR="00354F46" w:rsidRPr="00354F46">
        <w:rPr>
          <w:rFonts w:ascii="Times New Roman" w:eastAsia="Times New Roman" w:hAnsi="Times New Roman" w:cs="Times New Roman"/>
          <w:sz w:val="24"/>
          <w:szCs w:val="24"/>
          <w:lang w:eastAsia="ru-RU"/>
        </w:rPr>
        <w:t>) келиб чиқадиган мажбуриятлар бўйича пул талаб қилиш ҳуқуқини ўтказади. Ушбу шартномалар «ЕТКАЗИБ БЕРУВЧИ» ва «ТЎЛОВЧИ» ўртасида тузилган.</w:t>
      </w:r>
    </w:p>
    <w:p w:rsidR="00354F46" w:rsidRPr="00354F46" w:rsidRDefault="00916138" w:rsidP="00354F46">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sz w:val="24"/>
          <w:szCs w:val="24"/>
          <w:lang w:val="uz-Cyrl-UZ" w:eastAsia="ru-RU"/>
        </w:rPr>
        <w:t>3.</w:t>
      </w:r>
      <w:r w:rsidR="00354F46" w:rsidRPr="00354F46">
        <w:rPr>
          <w:rFonts w:ascii="Times New Roman" w:eastAsia="Times New Roman" w:hAnsi="Times New Roman" w:cs="Times New Roman"/>
          <w:sz w:val="24"/>
          <w:szCs w:val="24"/>
          <w:lang w:eastAsia="ru-RU"/>
        </w:rPr>
        <w:t>«ЕТКАЗИБ БЕРУВЧИ» ва «ТЎЛОВЧИ» ўртасида тузилган товар етказиб бериш шартномаларидан келиб чиқадиган пул талаблари факторинг битимларининг умумий лимити доирасида _______.000,00 (сўз билан ёзилган сумма) сўм миқдорида амалга оширилади.</w:t>
      </w:r>
    </w:p>
    <w:p w:rsidR="00354F46" w:rsidRPr="00916138" w:rsidRDefault="00354F46" w:rsidP="00354F46">
      <w:pPr>
        <w:spacing w:after="0" w:line="240" w:lineRule="auto"/>
        <w:jc w:val="both"/>
        <w:rPr>
          <w:rFonts w:ascii="Times New Roman" w:eastAsia="Times New Roman" w:hAnsi="Times New Roman" w:cs="Times New Roman"/>
          <w:sz w:val="24"/>
          <w:szCs w:val="24"/>
          <w:lang w:val="uz-Cyrl-UZ" w:eastAsia="ru-RU"/>
        </w:rPr>
      </w:pPr>
      <w:r w:rsidRPr="00354F46">
        <w:rPr>
          <w:rFonts w:ascii="Times New Roman" w:eastAsia="Times New Roman" w:hAnsi="Times New Roman" w:cs="Times New Roman"/>
          <w:b/>
          <w:bCs/>
          <w:sz w:val="24"/>
          <w:szCs w:val="24"/>
          <w:lang w:eastAsia="ru-RU"/>
        </w:rPr>
        <w:t>3.1.</w:t>
      </w:r>
      <w:r w:rsidRPr="00354F46">
        <w:rPr>
          <w:rFonts w:ascii="Times New Roman" w:eastAsia="Times New Roman" w:hAnsi="Times New Roman" w:cs="Times New Roman"/>
          <w:sz w:val="24"/>
          <w:szCs w:val="24"/>
          <w:lang w:eastAsia="ru-RU"/>
        </w:rPr>
        <w:t xml:space="preserve"> Ўтказилиши амалга ошириладиган янги талаблар «ЕТКАЗИБ БЕРУВЧИ» ва «ТЎЛОВЧИ» ўртасида тузиладиган алоҳида шартномалар доирасида янги товар етказиб беришлардан келиб чиқади.</w:t>
      </w:r>
      <w:r w:rsidR="00916138">
        <w:rPr>
          <w:rFonts w:ascii="Times New Roman" w:eastAsia="Times New Roman" w:hAnsi="Times New Roman" w:cs="Times New Roman"/>
          <w:sz w:val="24"/>
          <w:szCs w:val="24"/>
          <w:lang w:val="uz-Cyrl-UZ" w:eastAsia="ru-RU"/>
        </w:rPr>
        <w:t xml:space="preserve"> </w:t>
      </w:r>
      <w:r w:rsidRPr="00916138">
        <w:rPr>
          <w:rFonts w:ascii="Times New Roman" w:eastAsia="Times New Roman" w:hAnsi="Times New Roman" w:cs="Times New Roman"/>
          <w:sz w:val="24"/>
          <w:szCs w:val="24"/>
          <w:lang w:val="uz-Cyrl-UZ" w:eastAsia="ru-RU"/>
        </w:rPr>
        <w:t>Ушбу талаблар бўйича факторинг муддатлари «ЕТКАЗИБ БЕРУВЧИ» томонидан «ТЎЛОВЧИ»га ҳисоб-фактура тақдим этилган кундан бошлаб ______ календарь кунгача белгиланади, бунда ҳисоб-фактура берилган кундан бошлаб талаб юзага келганига кўпи билан ___ календарь кун бўлган бўлиши лозим.</w:t>
      </w:r>
    </w:p>
    <w:p w:rsidR="00354F46" w:rsidRPr="00916138" w:rsidRDefault="00354F46" w:rsidP="00354F46">
      <w:pPr>
        <w:spacing w:after="0" w:line="240" w:lineRule="auto"/>
        <w:jc w:val="both"/>
        <w:rPr>
          <w:rFonts w:ascii="Times New Roman" w:eastAsia="Times New Roman" w:hAnsi="Times New Roman" w:cs="Times New Roman"/>
          <w:sz w:val="24"/>
          <w:szCs w:val="24"/>
          <w:lang w:val="uz-Cyrl-UZ" w:eastAsia="ru-RU"/>
        </w:rPr>
      </w:pPr>
      <w:r w:rsidRPr="00916138">
        <w:rPr>
          <w:rFonts w:ascii="Times New Roman" w:eastAsia="Times New Roman" w:hAnsi="Times New Roman" w:cs="Times New Roman"/>
          <w:b/>
          <w:bCs/>
          <w:sz w:val="24"/>
          <w:szCs w:val="24"/>
          <w:lang w:val="uz-Cyrl-UZ" w:eastAsia="ru-RU"/>
        </w:rPr>
        <w:t>4.</w:t>
      </w:r>
      <w:r w:rsidRPr="00916138">
        <w:rPr>
          <w:rFonts w:ascii="Times New Roman" w:eastAsia="Times New Roman" w:hAnsi="Times New Roman" w:cs="Times New Roman"/>
          <w:sz w:val="24"/>
          <w:szCs w:val="24"/>
          <w:lang w:val="uz-Cyrl-UZ" w:eastAsia="ru-RU"/>
        </w:rPr>
        <w:t xml:space="preserve"> «ЕТКАЗИБ БЕРУВЧИ» у билан «ТЎЛОВЧИ» ўртасида пул талаб қилиш ҳуқуқини учинчи шахсга ўтказишни тақиқловчи ёки чекловчи келишув мавжуд эмаслигини кафолатлайди.</w:t>
      </w:r>
    </w:p>
    <w:p w:rsidR="00354F46" w:rsidRPr="00916138" w:rsidRDefault="00354F46" w:rsidP="00916138">
      <w:pPr>
        <w:spacing w:after="0" w:line="240" w:lineRule="auto"/>
        <w:jc w:val="both"/>
        <w:rPr>
          <w:rFonts w:ascii="Times New Roman" w:eastAsia="Times New Roman" w:hAnsi="Times New Roman" w:cs="Times New Roman"/>
          <w:sz w:val="24"/>
          <w:szCs w:val="24"/>
          <w:lang w:val="uz-Cyrl-UZ" w:eastAsia="ru-RU"/>
        </w:rPr>
      </w:pPr>
      <w:r w:rsidRPr="00916138">
        <w:rPr>
          <w:rFonts w:ascii="Times New Roman" w:eastAsia="Times New Roman" w:hAnsi="Times New Roman" w:cs="Times New Roman"/>
          <w:b/>
          <w:bCs/>
          <w:sz w:val="24"/>
          <w:szCs w:val="24"/>
          <w:lang w:val="uz-Cyrl-UZ" w:eastAsia="ru-RU"/>
        </w:rPr>
        <w:t>5.</w:t>
      </w:r>
      <w:r w:rsidRPr="00916138">
        <w:rPr>
          <w:rFonts w:ascii="Times New Roman" w:eastAsia="Times New Roman" w:hAnsi="Times New Roman" w:cs="Times New Roman"/>
          <w:sz w:val="24"/>
          <w:szCs w:val="24"/>
          <w:lang w:val="uz-Cyrl-UZ" w:eastAsia="ru-RU"/>
        </w:rPr>
        <w:t xml:space="preserve"> Банк томонидан айланма (қайта тикланувчи) факторинг доирасида тақдим этиладиган факторинг битимларининг сони чекланмайди, бунда «ЕТКАЗИБ БЕРУВЧИ» ва «ТЎЛОВЧИ» ўртасидаги факторинг операциялари бўйича «БАНК» олдидаги умумий мажбуриятлар ________.0000,00 (сўз билан ёзилган сумма) сўмдан ошмаслиги лозим.</w:t>
      </w:r>
      <w:r w:rsidR="00916138">
        <w:rPr>
          <w:rFonts w:ascii="Times New Roman" w:eastAsia="Times New Roman" w:hAnsi="Times New Roman" w:cs="Times New Roman"/>
          <w:sz w:val="24"/>
          <w:szCs w:val="24"/>
          <w:lang w:val="uz-Cyrl-UZ" w:eastAsia="ru-RU"/>
        </w:rPr>
        <w:t xml:space="preserve"> </w:t>
      </w:r>
      <w:r w:rsidRPr="00916138">
        <w:rPr>
          <w:lang w:val="uz-Cyrl-UZ"/>
        </w:rPr>
        <w:t xml:space="preserve"> </w:t>
      </w:r>
      <w:r w:rsidRPr="00916138">
        <w:rPr>
          <w:rFonts w:ascii="Times New Roman" w:eastAsia="Times New Roman" w:hAnsi="Times New Roman" w:cs="Times New Roman"/>
          <w:sz w:val="24"/>
          <w:szCs w:val="24"/>
          <w:lang w:val="uz-Cyrl-UZ" w:eastAsia="ru-RU"/>
        </w:rPr>
        <w:t>Лойиҳа бўйича молиялаштириш амалдаги факторинг битимлари бўйича қарздорликлар сўндирилишига қараб амалга оширилади.</w:t>
      </w:r>
    </w:p>
    <w:p w:rsidR="00354F46" w:rsidRDefault="00916138" w:rsidP="00916138">
      <w:pPr>
        <w:pStyle w:val="a3"/>
        <w:jc w:val="both"/>
      </w:pPr>
      <w:r>
        <w:rPr>
          <w:rStyle w:val="a4"/>
          <w:lang w:val="uz-Cyrl-UZ"/>
        </w:rPr>
        <w:t>6</w:t>
      </w:r>
      <w:r w:rsidR="00354F46" w:rsidRPr="00916138">
        <w:rPr>
          <w:rStyle w:val="a4"/>
          <w:lang w:val="uz-Cyrl-UZ"/>
        </w:rPr>
        <w:t>.</w:t>
      </w:r>
      <w:r w:rsidR="00354F46" w:rsidRPr="00916138">
        <w:rPr>
          <w:lang w:val="uz-Cyrl-UZ"/>
        </w:rPr>
        <w:t xml:space="preserve"> Ўтказилаётган пул талаблари бўйича ўтказилиши лозим бўлган сумма мазкур Шартноманинг 8-бандида кўрсатилган дисконт ушлаб қолинган ҳолда ҳам, дисконт ушлаб қолинмаган ҳолда ҳам амалга оширилиши мумкин. </w:t>
      </w:r>
      <w:r w:rsidR="00354F46">
        <w:t>Бундай ҳолатда дисконт ставкаси «ЕТКАЗИБ БЕРУВЧИ» томонидан тўланади.</w:t>
      </w:r>
    </w:p>
    <w:p w:rsidR="00354F46" w:rsidRDefault="00916138" w:rsidP="00611BE8">
      <w:pPr>
        <w:pStyle w:val="a3"/>
        <w:spacing w:before="0" w:beforeAutospacing="0" w:after="0" w:afterAutospacing="0"/>
        <w:jc w:val="both"/>
      </w:pPr>
      <w:r>
        <w:rPr>
          <w:rStyle w:val="a4"/>
          <w:lang w:val="uz-Cyrl-UZ"/>
        </w:rPr>
        <w:lastRenderedPageBreak/>
        <w:t>6</w:t>
      </w:r>
      <w:r w:rsidR="00354F46">
        <w:rPr>
          <w:rStyle w:val="a4"/>
        </w:rPr>
        <w:t>.1.</w:t>
      </w:r>
      <w:r w:rsidR="00354F46">
        <w:t xml:space="preserve"> Дисконт ставкасини тўлаш бўйича аниқ шартлар мазкур шартнома доирасида «ТЎЛОВЧИ» томонидан тақдим этиладиган ҳар бир алоҳида аризада кўрсатилади ҳамда унинг тўланганлиги «ЕТКАЗИБ БЕРУВЧИ» томонидан тегишли ёзма тасдиқланади.</w:t>
      </w:r>
    </w:p>
    <w:p w:rsidR="00354F46" w:rsidRDefault="00916138" w:rsidP="00611BE8">
      <w:pPr>
        <w:pStyle w:val="a3"/>
        <w:spacing w:before="0" w:beforeAutospacing="0" w:after="0" w:afterAutospacing="0"/>
        <w:jc w:val="both"/>
      </w:pPr>
      <w:r>
        <w:rPr>
          <w:rStyle w:val="a4"/>
          <w:lang w:val="uz-Cyrl-UZ"/>
        </w:rPr>
        <w:t>6</w:t>
      </w:r>
      <w:r w:rsidR="00354F46">
        <w:rPr>
          <w:rStyle w:val="a4"/>
        </w:rPr>
        <w:t>.2.</w:t>
      </w:r>
      <w:r w:rsidR="00354F46">
        <w:t xml:space="preserve"> Дисконт суммасини тўлаш факторинг битими бўйича тақдим этилган ариза доирасида «ТЎЛОВЧИ» томонидан ҳам, «ЕТКАЗИБ БЕРУВЧИ» томонидан ҳам амалга оширилишига йўл қўйилади.</w:t>
      </w:r>
    </w:p>
    <w:p w:rsidR="00354F46" w:rsidRDefault="00916138" w:rsidP="00611BE8">
      <w:pPr>
        <w:pStyle w:val="a3"/>
        <w:spacing w:before="0" w:beforeAutospacing="0" w:after="0" w:afterAutospacing="0"/>
        <w:jc w:val="both"/>
      </w:pPr>
      <w:r>
        <w:rPr>
          <w:rStyle w:val="a4"/>
          <w:lang w:val="uz-Cyrl-UZ"/>
        </w:rPr>
        <w:t>7</w:t>
      </w:r>
      <w:r w:rsidR="00354F46">
        <w:rPr>
          <w:rStyle w:val="a4"/>
        </w:rPr>
        <w:t>.</w:t>
      </w:r>
      <w:r w:rsidR="00354F46">
        <w:t xml:space="preserve"> Мазкур Шартнома доирасида янги факторинг хизматларини кўрсатиш «</w:t>
      </w:r>
      <w:proofErr w:type="gramStart"/>
      <w:r w:rsidR="00354F46">
        <w:t>БАНК»нинг</w:t>
      </w:r>
      <w:proofErr w:type="gramEnd"/>
      <w:r w:rsidR="00354F46">
        <w:t xml:space="preserve"> мажбурияти ҳисобланмайди. Янги хизматларни кўрсатишда муҳим омил сифатида «</w:t>
      </w:r>
      <w:proofErr w:type="gramStart"/>
      <w:r w:rsidR="00354F46">
        <w:t>ТЎЛОВЧИ»нинг</w:t>
      </w:r>
      <w:proofErr w:type="gramEnd"/>
      <w:r w:rsidR="00354F46">
        <w:t xml:space="preserve"> «БАНК» олдида қабул қилган мажбуриятларини ўз вақтида бажариши ҳисобланади.</w:t>
      </w:r>
    </w:p>
    <w:p w:rsidR="00354F46" w:rsidRDefault="00916138" w:rsidP="00916138">
      <w:pPr>
        <w:pStyle w:val="a3"/>
        <w:spacing w:before="0" w:beforeAutospacing="0" w:after="0" w:afterAutospacing="0"/>
        <w:jc w:val="both"/>
      </w:pPr>
      <w:r>
        <w:rPr>
          <w:rStyle w:val="a4"/>
          <w:lang w:val="uz-Cyrl-UZ"/>
        </w:rPr>
        <w:t>8</w:t>
      </w:r>
      <w:r w:rsidR="00354F46">
        <w:rPr>
          <w:rStyle w:val="a4"/>
        </w:rPr>
        <w:t>.</w:t>
      </w:r>
      <w:r w:rsidR="00354F46">
        <w:t xml:space="preserve"> «БАНК» 5-бандда кўрсатилган лимит доирасида, «ТЎЛОВЧИ»</w:t>
      </w:r>
      <w:proofErr w:type="gramStart"/>
      <w:r w:rsidR="00354F46">
        <w:t>/«</w:t>
      </w:r>
      <w:proofErr w:type="gramEnd"/>
      <w:r w:rsidR="00354F46">
        <w:t>ЕТКАЗИБ БЕРУВЧИ»нинг сўровига асосан, ўтказилаётган пул талаби бўйича суммани (факторинг суммасини) дисконт миқдорини чегирган ҳолда ўтказади.</w:t>
      </w:r>
    </w:p>
    <w:p w:rsidR="00CE36D0" w:rsidRDefault="00CE36D0" w:rsidP="00916138">
      <w:pPr>
        <w:pStyle w:val="a3"/>
        <w:spacing w:before="0" w:beforeAutospacing="0" w:after="0" w:afterAutospacing="0"/>
        <w:jc w:val="both"/>
      </w:pPr>
      <w:r>
        <w:t xml:space="preserve"> Дисконт ушлаб қолинмаган ҳолда сумма ўтказилган тақдирда, «БАНК» ўтказилаётган пул талаби бўйича суммани (факторинг суммасини) мазкур Шартноманинг 9-бандида белгиланган дисконт суммаси «ТЎЛОВЧИ»</w:t>
      </w:r>
      <w:proofErr w:type="gramStart"/>
      <w:r>
        <w:t>/«</w:t>
      </w:r>
      <w:proofErr w:type="gramEnd"/>
      <w:r>
        <w:t>ЕТКАЗИБ БЕРУВЧИ» томонидан тўлангандан сўнг ўтказади.</w:t>
      </w:r>
    </w:p>
    <w:p w:rsidR="00CE36D0" w:rsidRDefault="00916138" w:rsidP="00916138">
      <w:pPr>
        <w:pStyle w:val="a3"/>
        <w:spacing w:before="0" w:beforeAutospacing="0" w:after="0" w:afterAutospacing="0"/>
        <w:jc w:val="both"/>
      </w:pPr>
      <w:r>
        <w:rPr>
          <w:rStyle w:val="a4"/>
          <w:lang w:val="uz-Cyrl-UZ"/>
        </w:rPr>
        <w:t>9</w:t>
      </w:r>
      <w:r w:rsidR="00CE36D0">
        <w:rPr>
          <w:rStyle w:val="a4"/>
        </w:rPr>
        <w:t>.</w:t>
      </w:r>
      <w:r w:rsidR="00CE36D0">
        <w:t xml:space="preserve"> Ўтказилаётган талаблар бўйича дисконт миқдори ўтказилаётган талаб суммасидан ойига ____% миқдорида белгиланади. Факторинг тақдим этишда қўлланиладиган дисконт ставкасини белгилаш учун ҳисоб-китоб ойда 30 календарь кундан келиб чиққан ҳолда амалга оширилади.</w:t>
      </w:r>
    </w:p>
    <w:p w:rsidR="00CE36D0" w:rsidRDefault="00CE36D0" w:rsidP="00916138">
      <w:pPr>
        <w:pStyle w:val="a3"/>
        <w:spacing w:before="0" w:beforeAutospacing="0" w:after="0" w:afterAutospacing="0"/>
        <w:jc w:val="both"/>
      </w:pPr>
      <w:r>
        <w:t>Бунда дисконт «</w:t>
      </w:r>
      <w:proofErr w:type="gramStart"/>
      <w:r>
        <w:t>БАНК»нинг</w:t>
      </w:r>
      <w:proofErr w:type="gramEnd"/>
      <w:r>
        <w:t xml:space="preserve"> даромади ҳисобланади.</w:t>
      </w:r>
    </w:p>
    <w:p w:rsidR="00CE36D0" w:rsidRDefault="00916138" w:rsidP="00916138">
      <w:pPr>
        <w:pStyle w:val="a3"/>
        <w:spacing w:before="0" w:beforeAutospacing="0" w:after="0" w:afterAutospacing="0"/>
        <w:jc w:val="both"/>
      </w:pPr>
      <w:r>
        <w:rPr>
          <w:rStyle w:val="a4"/>
          <w:lang w:val="uz-Cyrl-UZ"/>
        </w:rPr>
        <w:t>10</w:t>
      </w:r>
      <w:r w:rsidR="00CE36D0">
        <w:rPr>
          <w:rStyle w:val="a4"/>
        </w:rPr>
        <w:t>.</w:t>
      </w:r>
      <w:r w:rsidR="00CE36D0">
        <w:t xml:space="preserve"> Факторинг ____ календарь кунгача бўлган муддатга расмийлаштирилади, бироқ «ЕТКАЗИБ БЕРУВЧИ» ва «ТЎЛОВЧИ» ўртасида тузилган шартномаларда кўрсатилган асосий мажбурият бўйича тўлов муддатидан ортиқ бўлиши мумкин эмас.</w:t>
      </w:r>
    </w:p>
    <w:p w:rsidR="00CE36D0" w:rsidRDefault="00CE36D0" w:rsidP="00916138">
      <w:pPr>
        <w:pStyle w:val="a3"/>
        <w:spacing w:before="0" w:beforeAutospacing="0" w:after="0" w:afterAutospacing="0"/>
        <w:jc w:val="both"/>
      </w:pPr>
      <w:r>
        <w:t>Бунда мазкур Шартноманинг умумий амал қ</w:t>
      </w:r>
      <w:r w:rsidR="00916138">
        <w:t>илиш муддати _____</w:t>
      </w:r>
      <w:r>
        <w:t>202</w:t>
      </w:r>
      <w:r w:rsidR="00916138">
        <w:t>__</w:t>
      </w:r>
      <w:r>
        <w:t xml:space="preserve"> йилга қадар ___ ой этиб белгиланади, шу муносабат билан факторинг битимларини расмийлаштириш ва уларнинг тугаш санаси кўрсатилган муддатдан ошмаслиги лозим.</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11.</w:t>
      </w:r>
      <w:r w:rsidRPr="00916138">
        <w:rPr>
          <w:rFonts w:ascii="Times New Roman" w:eastAsia="Times New Roman" w:hAnsi="Times New Roman" w:cs="Times New Roman"/>
          <w:sz w:val="24"/>
          <w:szCs w:val="24"/>
          <w:lang w:eastAsia="ru-RU"/>
        </w:rPr>
        <w:t xml:space="preserve"> Пул талабини ўтказиш билан бир вақтда мазкур Шартноманинг 3-бандида назарда тутилган асосий мажбуриятнинг мазмун-моҳиятидан келиб чиқувчи «ЕТКАЗИБ </w:t>
      </w:r>
      <w:proofErr w:type="gramStart"/>
      <w:r w:rsidRPr="00916138">
        <w:rPr>
          <w:rFonts w:ascii="Times New Roman" w:eastAsia="Times New Roman" w:hAnsi="Times New Roman" w:cs="Times New Roman"/>
          <w:sz w:val="24"/>
          <w:szCs w:val="24"/>
          <w:lang w:eastAsia="ru-RU"/>
        </w:rPr>
        <w:t>БЕРУВЧИ»нинг</w:t>
      </w:r>
      <w:proofErr w:type="gramEnd"/>
      <w:r w:rsidRPr="00916138">
        <w:rPr>
          <w:rFonts w:ascii="Times New Roman" w:eastAsia="Times New Roman" w:hAnsi="Times New Roman" w:cs="Times New Roman"/>
          <w:sz w:val="24"/>
          <w:szCs w:val="24"/>
          <w:lang w:eastAsia="ru-RU"/>
        </w:rPr>
        <w:t xml:space="preserve"> бошқа барча ҳуқуқлари ҳам «БАНК»ка ўтади.</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w:t>
      </w:r>
      <w:r w:rsidRPr="00916138">
        <w:rPr>
          <w:rFonts w:ascii="Times New Roman" w:eastAsia="Times New Roman" w:hAnsi="Times New Roman" w:cs="Times New Roman"/>
          <w:sz w:val="24"/>
          <w:szCs w:val="24"/>
          <w:lang w:eastAsia="ru-RU"/>
        </w:rPr>
        <w:t xml:space="preserve"> Ўтказилган пул талаби бўйича «ТЎЛОВЧИ» томонидан тўлов қуйидаги тартибларда амалга оширилади:</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12.1.</w:t>
      </w:r>
      <w:r w:rsidRPr="00916138">
        <w:rPr>
          <w:rFonts w:ascii="Times New Roman" w:eastAsia="Times New Roman" w:hAnsi="Times New Roman" w:cs="Times New Roman"/>
          <w:sz w:val="24"/>
          <w:szCs w:val="24"/>
          <w:lang w:eastAsia="ru-RU"/>
        </w:rPr>
        <w:t xml:space="preserve"> «ЕТКАЗИБ </w:t>
      </w:r>
      <w:proofErr w:type="gramStart"/>
      <w:r w:rsidRPr="00916138">
        <w:rPr>
          <w:rFonts w:ascii="Times New Roman" w:eastAsia="Times New Roman" w:hAnsi="Times New Roman" w:cs="Times New Roman"/>
          <w:sz w:val="24"/>
          <w:szCs w:val="24"/>
          <w:lang w:eastAsia="ru-RU"/>
        </w:rPr>
        <w:t>БЕРУВЧИ»нинг</w:t>
      </w:r>
      <w:proofErr w:type="gramEnd"/>
      <w:r w:rsidRPr="00916138">
        <w:rPr>
          <w:rFonts w:ascii="Times New Roman" w:eastAsia="Times New Roman" w:hAnsi="Times New Roman" w:cs="Times New Roman"/>
          <w:sz w:val="24"/>
          <w:szCs w:val="24"/>
          <w:lang w:eastAsia="ru-RU"/>
        </w:rPr>
        <w:t xml:space="preserve"> 29801 _________________________ ҳисоб рақамига, МФО ___;</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12.2.</w:t>
      </w:r>
      <w:r w:rsidRPr="00916138">
        <w:rPr>
          <w:rFonts w:ascii="Times New Roman" w:eastAsia="Times New Roman" w:hAnsi="Times New Roman" w:cs="Times New Roman"/>
          <w:sz w:val="24"/>
          <w:szCs w:val="24"/>
          <w:lang w:eastAsia="ru-RU"/>
        </w:rPr>
        <w:t xml:space="preserve"> «БАНК» раҳбарияти томонидан имзоланиб, «</w:t>
      </w:r>
      <w:proofErr w:type="gramStart"/>
      <w:r w:rsidRPr="00916138">
        <w:rPr>
          <w:rFonts w:ascii="Times New Roman" w:eastAsia="Times New Roman" w:hAnsi="Times New Roman" w:cs="Times New Roman"/>
          <w:sz w:val="24"/>
          <w:szCs w:val="24"/>
          <w:lang w:eastAsia="ru-RU"/>
        </w:rPr>
        <w:t>ТЎЛОВЧИ»га</w:t>
      </w:r>
      <w:proofErr w:type="gramEnd"/>
      <w:r w:rsidRPr="00916138">
        <w:rPr>
          <w:rFonts w:ascii="Times New Roman" w:eastAsia="Times New Roman" w:hAnsi="Times New Roman" w:cs="Times New Roman"/>
          <w:sz w:val="24"/>
          <w:szCs w:val="24"/>
          <w:lang w:eastAsia="ru-RU"/>
        </w:rPr>
        <w:t xml:space="preserve"> юборилган хабарнома-хатга мувофиқ.</w:t>
      </w:r>
    </w:p>
    <w:p w:rsidR="00CE36D0" w:rsidRPr="00916138" w:rsidRDefault="009B6E25" w:rsidP="00916138">
      <w:pPr>
        <w:pStyle w:val="a3"/>
        <w:jc w:val="center"/>
        <w:rPr>
          <w:b/>
        </w:rPr>
      </w:pPr>
      <w:r w:rsidRPr="009B6E25">
        <w:rPr>
          <w:b/>
        </w:rPr>
        <w:t xml:space="preserve">2. </w:t>
      </w:r>
      <w:r w:rsidR="00CE36D0" w:rsidRPr="00916138">
        <w:rPr>
          <w:b/>
        </w:rPr>
        <w:t>МАЗКУР ШАРТНОМА БЎЙИЧА ТАЛАБ ҲУҚУҚИНИ ЎТКАЗИШ</w:t>
      </w:r>
    </w:p>
    <w:p w:rsidR="00CE36D0" w:rsidRDefault="009B6E25" w:rsidP="009B6E25">
      <w:pPr>
        <w:pStyle w:val="a3"/>
        <w:spacing w:before="0" w:beforeAutospacing="0" w:after="0" w:afterAutospacing="0"/>
        <w:jc w:val="both"/>
      </w:pPr>
      <w:r w:rsidRPr="009B6E25">
        <w:rPr>
          <w:b/>
          <w:lang w:val="uz-Cyrl-UZ"/>
        </w:rPr>
        <w:t>13.</w:t>
      </w:r>
      <w:r w:rsidR="00CE36D0">
        <w:t xml:space="preserve"> Мазкур Шартнома бўйича «ЕТКАЗИБ </w:t>
      </w:r>
      <w:proofErr w:type="gramStart"/>
      <w:r w:rsidR="00CE36D0">
        <w:t>БЕРУВЧИ»нинг</w:t>
      </w:r>
      <w:proofErr w:type="gramEnd"/>
      <w:r w:rsidR="00CE36D0">
        <w:t xml:space="preserve"> «БАНК»ка нисбатан талаблари ва мажбуриятлари фақат «БАНК»нинг ёзма розилиги билан бошқа шахсга ўтказилиши мумкин.</w:t>
      </w:r>
    </w:p>
    <w:p w:rsidR="00CE36D0" w:rsidRPr="009B6E25" w:rsidRDefault="009B6E25" w:rsidP="009B6E25">
      <w:pPr>
        <w:pStyle w:val="a3"/>
        <w:spacing w:before="0" w:beforeAutospacing="0" w:after="0" w:afterAutospacing="0"/>
        <w:jc w:val="both"/>
        <w:rPr>
          <w:lang w:val="uz-Cyrl-UZ"/>
        </w:rPr>
      </w:pPr>
      <w:r w:rsidRPr="009B6E25">
        <w:rPr>
          <w:b/>
          <w:lang w:val="uz-Cyrl-UZ"/>
        </w:rPr>
        <w:t>14.</w:t>
      </w:r>
      <w:r w:rsidR="00CE36D0" w:rsidRPr="009B6E25">
        <w:rPr>
          <w:lang w:val="uz-Cyrl-UZ"/>
        </w:rPr>
        <w:t xml:space="preserve"> «БАНК» «ТЎЛОВЧИ»га нисбатан талаб қилиш ҳуқуқини учинчи шахсларга ўтказишга ҳақли эмас.</w:t>
      </w:r>
    </w:p>
    <w:p w:rsidR="00CE36D0" w:rsidRDefault="009B6E25" w:rsidP="009B6E25">
      <w:pPr>
        <w:pStyle w:val="a3"/>
        <w:spacing w:before="0" w:beforeAutospacing="0" w:after="0" w:afterAutospacing="0"/>
        <w:jc w:val="both"/>
        <w:rPr>
          <w:lang w:val="uz-Cyrl-UZ"/>
        </w:rPr>
      </w:pPr>
      <w:r>
        <w:rPr>
          <w:rStyle w:val="a4"/>
          <w:lang w:val="uz-Cyrl-UZ"/>
        </w:rPr>
        <w:t>15</w:t>
      </w:r>
      <w:r w:rsidR="00CE36D0" w:rsidRPr="009B6E25">
        <w:rPr>
          <w:rStyle w:val="a4"/>
          <w:lang w:val="uz-Cyrl-UZ"/>
        </w:rPr>
        <w:t>.</w:t>
      </w:r>
      <w:r w:rsidR="00CE36D0" w:rsidRPr="009B6E25">
        <w:rPr>
          <w:lang w:val="uz-Cyrl-UZ"/>
        </w:rPr>
        <w:t xml:space="preserve"> «ЕТКАЗИБ БЕРУВЧИ» томонидан ўтказилган пул талабларининг бажарилмаслик хавфи регресссиз факторинг ҳолатида «БАНК» зиммасига юкланади. «ТЎЛОВЧИ» ўтказилган талаблар бўйича тўловларни амалга ошириш учун жавобгар бўлмайди ва регресссиз факторинг бўйича фақат ушбу талабларнинг ҳақиқийлиги юзасидан «БАНК» олдида жавоб беради.</w:t>
      </w:r>
    </w:p>
    <w:p w:rsidR="009B6E25" w:rsidRPr="009B6E25" w:rsidRDefault="009B6E25" w:rsidP="009B6E25">
      <w:pPr>
        <w:pStyle w:val="a3"/>
        <w:spacing w:before="0" w:beforeAutospacing="0" w:after="0" w:afterAutospacing="0"/>
        <w:jc w:val="both"/>
        <w:rPr>
          <w:lang w:val="uz-Cyrl-UZ"/>
        </w:rPr>
      </w:pPr>
    </w:p>
    <w:p w:rsidR="00CE36D0" w:rsidRPr="00E92233" w:rsidRDefault="00CE36D0" w:rsidP="00E92233">
      <w:pPr>
        <w:pStyle w:val="3"/>
        <w:jc w:val="center"/>
        <w:rPr>
          <w:lang w:val="uz-Cyrl-UZ"/>
        </w:rPr>
      </w:pPr>
      <w:r w:rsidRPr="00E92233">
        <w:rPr>
          <w:lang w:val="uz-Cyrl-UZ"/>
        </w:rPr>
        <w:t>3. МАЖБУРИЯТЛАРНИ БАЖАРИШ ТАРТИБИ ВА ШАРТЛАРИ</w:t>
      </w:r>
    </w:p>
    <w:p w:rsidR="00CE36D0" w:rsidRPr="00E92233" w:rsidRDefault="00E92233" w:rsidP="00895385">
      <w:pPr>
        <w:pStyle w:val="a3"/>
        <w:spacing w:before="0" w:beforeAutospacing="0" w:after="0" w:afterAutospacing="0"/>
        <w:jc w:val="both"/>
        <w:rPr>
          <w:lang w:val="uz-Cyrl-UZ"/>
        </w:rPr>
      </w:pPr>
      <w:r w:rsidRPr="00E92233">
        <w:rPr>
          <w:b/>
          <w:lang w:val="uz-Cyrl-UZ"/>
        </w:rPr>
        <w:t>16.</w:t>
      </w:r>
      <w:r w:rsidR="00CE36D0" w:rsidRPr="00E92233">
        <w:rPr>
          <w:lang w:val="uz-Cyrl-UZ"/>
        </w:rPr>
        <w:t xml:space="preserve"> Мазкур Шартнома бўйича ўтказилаётган пул талаби бўйича тўлов муддати мазкур Шартноманинг 3-бандида кўрсатилган асосий мажбурият бўйича тўлов муддатлари келган пайтдан бошлаб юзага келади.</w:t>
      </w:r>
    </w:p>
    <w:p w:rsidR="00CE36D0" w:rsidRPr="00E92233" w:rsidRDefault="00E92233" w:rsidP="00895385">
      <w:pPr>
        <w:pStyle w:val="a3"/>
        <w:spacing w:before="0" w:beforeAutospacing="0" w:after="0" w:afterAutospacing="0"/>
        <w:jc w:val="both"/>
        <w:rPr>
          <w:lang w:val="uz-Cyrl-UZ"/>
        </w:rPr>
      </w:pPr>
      <w:r w:rsidRPr="00E92233">
        <w:rPr>
          <w:b/>
          <w:lang w:val="uz-Cyrl-UZ"/>
        </w:rPr>
        <w:t>17.</w:t>
      </w:r>
      <w:r w:rsidR="00CE36D0" w:rsidRPr="00E92233">
        <w:rPr>
          <w:lang w:val="uz-Cyrl-UZ"/>
        </w:rPr>
        <w:t xml:space="preserve"> «БАНК» мазкур Шартноманинг 3-бандига мувофиқ молиялаштиришни таъминлайдиган «ЕТКАЗИБ БЕРУВЧИ»нинг контрагенти томонидан операциялар амалга оширилишига қараб, «ТЎЛОВЧИ» товар юклаб жўнатилган кундан (ҳисоб-фактура санасидан) кечиктирмаган ҳолда кейинги кундан кеч бўлмаган муддатда «БАНК»ка қуйидаги ҳужжатларнинг ҳар биридан биттадан нусхасини тақдим этади:</w:t>
      </w:r>
    </w:p>
    <w:p w:rsidR="00CE36D0" w:rsidRPr="00895385" w:rsidRDefault="00CE36D0" w:rsidP="00611BE8">
      <w:pPr>
        <w:numPr>
          <w:ilvl w:val="0"/>
          <w:numId w:val="1"/>
        </w:numPr>
        <w:spacing w:after="100" w:afterAutospacing="1"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факторинг битимини амалга ошириш учун ариза; </w:t>
      </w:r>
    </w:p>
    <w:p w:rsidR="00CE36D0" w:rsidRPr="00895385" w:rsidRDefault="00CE36D0" w:rsidP="009B6E25">
      <w:pPr>
        <w:numPr>
          <w:ilvl w:val="0"/>
          <w:numId w:val="1"/>
        </w:numPr>
        <w:spacing w:before="100" w:beforeAutospacing="1" w:after="100" w:afterAutospacing="1"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товар етказиб бериш (реализация қилиш) шартномаси; </w:t>
      </w:r>
    </w:p>
    <w:p w:rsidR="00CE36D0" w:rsidRPr="00895385" w:rsidRDefault="00CE36D0" w:rsidP="00895385">
      <w:pPr>
        <w:numPr>
          <w:ilvl w:val="0"/>
          <w:numId w:val="1"/>
        </w:numPr>
        <w:spacing w:before="100" w:beforeAutospacing="1" w:after="0"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ҳисоб-фактура ёки бажарилган ишлар далолатномаси. </w:t>
      </w:r>
    </w:p>
    <w:p w:rsidR="00CE36D0" w:rsidRDefault="00CE36D0" w:rsidP="00895385">
      <w:pPr>
        <w:pStyle w:val="a3"/>
        <w:spacing w:before="0" w:beforeAutospacing="0" w:after="0" w:afterAutospacing="0"/>
        <w:jc w:val="both"/>
      </w:pPr>
      <w:r>
        <w:t>Зарур ҳолларда «БАНК» товар юклаб жўнатилиши/хизматлар кўрсатилишига оид бошқа ҳужжатларни ҳам сўраш ҳуқуқига эга.</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18.</w:t>
      </w:r>
      <w:r w:rsidR="00CE36D0" w:rsidRPr="00CE36D0">
        <w:rPr>
          <w:rFonts w:ascii="Times New Roman" w:eastAsia="Times New Roman" w:hAnsi="Times New Roman" w:cs="Times New Roman"/>
          <w:sz w:val="24"/>
          <w:szCs w:val="24"/>
          <w:lang w:eastAsia="ru-RU"/>
        </w:rPr>
        <w:t>«ЕТКАЗИБ БЕРУВЧИ» ва «ТЎЛОВЧИ» томонидан «</w:t>
      </w:r>
      <w:proofErr w:type="gramStart"/>
      <w:r w:rsidR="00CE36D0" w:rsidRPr="00CE36D0">
        <w:rPr>
          <w:rFonts w:ascii="Times New Roman" w:eastAsia="Times New Roman" w:hAnsi="Times New Roman" w:cs="Times New Roman"/>
          <w:sz w:val="24"/>
          <w:szCs w:val="24"/>
          <w:lang w:eastAsia="ru-RU"/>
        </w:rPr>
        <w:t>БАНК»ка</w:t>
      </w:r>
      <w:proofErr w:type="gramEnd"/>
      <w:r w:rsidR="00CE36D0" w:rsidRPr="00CE36D0">
        <w:rPr>
          <w:rFonts w:ascii="Times New Roman" w:eastAsia="Times New Roman" w:hAnsi="Times New Roman" w:cs="Times New Roman"/>
          <w:sz w:val="24"/>
          <w:szCs w:val="24"/>
          <w:lang w:eastAsia="ru-RU"/>
        </w:rPr>
        <w:t xml:space="preserve"> тақдим этиладиган ҳужжатлар мазкур Шартнома бўйича ўтказилаётган пул талаби суммасига тенг миқдорда товар юклаб жўнатилганлиги ва улар томонидан товар қабул қилинганлиги ҳақиқатини, шунингдек, тарафларнинг етказиб берилган товарлар (бажарилган ишлар, кўрсатилган хизматлар) муддатлари, миқдори ва сифати бўйича ҳеч қандай эътирозлари мавжуд эмаслигини тасдиқлаши лозим.</w:t>
      </w:r>
      <w:r>
        <w:rPr>
          <w:rFonts w:ascii="Times New Roman" w:eastAsia="Times New Roman" w:hAnsi="Times New Roman" w:cs="Times New Roman"/>
          <w:sz w:val="24"/>
          <w:szCs w:val="24"/>
          <w:lang w:val="uz-Cyrl-UZ" w:eastAsia="ru-RU"/>
        </w:rPr>
        <w:t xml:space="preserve"> </w:t>
      </w:r>
      <w:r w:rsidR="00CE36D0" w:rsidRPr="00E92233">
        <w:rPr>
          <w:rFonts w:ascii="Times New Roman" w:eastAsia="Times New Roman" w:hAnsi="Times New Roman" w:cs="Times New Roman"/>
          <w:sz w:val="24"/>
          <w:szCs w:val="24"/>
          <w:lang w:val="uz-Cyrl-UZ" w:eastAsia="ru-RU"/>
        </w:rPr>
        <w:t>Кўрсатилган ҳужжатлар билан бир вақтда «ЕТКАЗИБ БЕРУВЧИ» ва «ТЎЛОВЧИ» «БАНК»ка «ТЎЛОВЧИ» томонидан Шартнома бўйича пул талаб қилиш ҳуқуқининг «БАНК» фойдасига ўтказилганлиги ҳақидаги хабарномани олганлигини тасдиқловчи ҳужжатни ҳам тақдим этиш мажбуриятини оладилар.</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sz w:val="24"/>
          <w:szCs w:val="24"/>
          <w:lang w:val="uz-Cyrl-UZ" w:eastAsia="ru-RU"/>
        </w:rPr>
        <w:t>19</w:t>
      </w:r>
      <w:r w:rsidR="00CE36D0" w:rsidRPr="00E92233">
        <w:rPr>
          <w:rFonts w:ascii="Times New Roman" w:eastAsia="Times New Roman" w:hAnsi="Times New Roman" w:cs="Times New Roman"/>
          <w:b/>
          <w:bCs/>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«ТЎЛОВЧИ»га тақдим этилган барча ҳисоб-фактураларнинг асл нусхаларида «БАНК»нинг тўлов реквизитларини кўрсатиш мажбуриятини олади.</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sz w:val="24"/>
          <w:szCs w:val="24"/>
          <w:lang w:val="uz-Cyrl-UZ" w:eastAsia="ru-RU"/>
        </w:rPr>
        <w:t>20</w:t>
      </w:r>
      <w:r w:rsidR="00CE36D0" w:rsidRPr="00E92233">
        <w:rPr>
          <w:rFonts w:ascii="Times New Roman" w:eastAsia="Times New Roman" w:hAnsi="Times New Roman" w:cs="Times New Roman"/>
          <w:b/>
          <w:bCs/>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«ТЎЛОВЧИ» олдида Шартнома бўйича ўзининг барча мажбуриятларини аниқ ва сўзсиз бажарилишини таъминлаши лозим.</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21.</w:t>
      </w:r>
      <w:r w:rsidR="00CE36D0" w:rsidRPr="00E92233">
        <w:rPr>
          <w:rFonts w:ascii="Times New Roman" w:eastAsia="Times New Roman" w:hAnsi="Times New Roman" w:cs="Times New Roman"/>
          <w:sz w:val="24"/>
          <w:szCs w:val="24"/>
          <w:lang w:val="uz-Cyrl-UZ" w:eastAsia="ru-RU"/>
        </w:rPr>
        <w:t xml:space="preserve"> Агар «БАНК» мазкур Шартнома бўйича молиялаштириш доирасида «ЕТКАЗИБ БЕРУВЧИ»га тўловларни амалга оширса, «ТЎЛОВЧИ» эса «ЕТКАЗИБ БЕРУВЧИ» томонидан Шартнома шартларига риоя этилмаганлиги сабабли тўлов суммасини пеня (неустойка) миқдорига камайтириш нияти борлигини билдирса, «ЕТКАЗИБ БЕРУВЧИ» «ТЎЛОВЧИ»дан ёзма хабарнома олган кундан бошлаб 3 (уч) банк куни ичида пеня суммасини «БАНК»ка ўтказиши шарт.</w:t>
      </w:r>
    </w:p>
    <w:p w:rsidR="00CE36D0" w:rsidRPr="00E92233" w:rsidRDefault="00E92233" w:rsidP="00802DCB">
      <w:pPr>
        <w:spacing w:after="0" w:line="240" w:lineRule="auto"/>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22</w:t>
      </w:r>
      <w:r>
        <w:rPr>
          <w:rFonts w:ascii="Times New Roman" w:eastAsia="Times New Roman" w:hAnsi="Times New Roman" w:cs="Times New Roman"/>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унга маълум бўлган қуйидаги маълумотлар ҳақида «БАНК»ни зудлик билан хабардор қилиши шарт:</w:t>
      </w:r>
    </w:p>
    <w:p w:rsidR="00CE36D0" w:rsidRPr="009A44EA" w:rsidRDefault="00CE36D0" w:rsidP="00611BE8">
      <w:pPr>
        <w:pStyle w:val="a6"/>
        <w:numPr>
          <w:ilvl w:val="0"/>
          <w:numId w:val="4"/>
        </w:numPr>
        <w:spacing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«ТЎЛОВЧИ»нинг тўлов қобилияти ўзгариши ҳақида; </w:t>
      </w:r>
    </w:p>
    <w:p w:rsidR="00CE36D0" w:rsidRPr="009A44EA" w:rsidRDefault="00CE36D0" w:rsidP="009A44EA">
      <w:pPr>
        <w:pStyle w:val="a6"/>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«ТЎЛОВЧИ» томонидан ўзининг пул мажбуриятларини тўлиқ ёки қисман рад этиш (низолаш) ҳолатлари ҳақида; </w:t>
      </w:r>
    </w:p>
    <w:p w:rsidR="00CE36D0" w:rsidRPr="009A44EA" w:rsidRDefault="00CE36D0" w:rsidP="009A44EA">
      <w:pPr>
        <w:pStyle w:val="a6"/>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ўтказилган талаб ёки унинг таъминотига нисбатан учинчи шахснинг ҳуқуқи кучга кирган ҳолатлар ҳақида; </w:t>
      </w:r>
    </w:p>
    <w:p w:rsidR="00CE36D0" w:rsidRPr="009A44EA" w:rsidRDefault="00CE36D0" w:rsidP="00611BE8">
      <w:pPr>
        <w:pStyle w:val="a6"/>
        <w:numPr>
          <w:ilvl w:val="0"/>
          <w:numId w:val="4"/>
        </w:numPr>
        <w:spacing w:after="0"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мазкур Шартнома бўйича мажбуриятларни бажариш имкониятига таъсир кўрсатувчи ўзининг ва «ТЎЛОВЧИ»нинг ҳуқуқий ва/ёки иқтисодий хусусиятдаги барча ўзгаришлари ҳақида. </w:t>
      </w:r>
    </w:p>
    <w:p w:rsidR="00CE36D0" w:rsidRPr="009A44EA" w:rsidRDefault="009A44EA" w:rsidP="00611BE8">
      <w:pPr>
        <w:spacing w:after="0"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b/>
          <w:sz w:val="24"/>
          <w:szCs w:val="24"/>
          <w:lang w:val="uz-Cyrl-UZ" w:eastAsia="ru-RU"/>
        </w:rPr>
        <w:t>23.</w:t>
      </w:r>
      <w:r>
        <w:rPr>
          <w:rFonts w:ascii="Times New Roman" w:eastAsia="Times New Roman" w:hAnsi="Times New Roman" w:cs="Times New Roman"/>
          <w:sz w:val="24"/>
          <w:szCs w:val="24"/>
          <w:lang w:val="uz-Cyrl-UZ" w:eastAsia="ru-RU"/>
        </w:rPr>
        <w:t xml:space="preserve"> </w:t>
      </w:r>
      <w:r w:rsidR="00CE36D0" w:rsidRPr="009A44EA">
        <w:rPr>
          <w:rFonts w:ascii="Times New Roman" w:eastAsia="Times New Roman" w:hAnsi="Times New Roman" w:cs="Times New Roman"/>
          <w:sz w:val="24"/>
          <w:szCs w:val="24"/>
          <w:lang w:val="uz-Cyrl-UZ" w:eastAsia="ru-RU"/>
        </w:rPr>
        <w:t>«БАНК» ва «ТЎЛОВЧИ» ўртасида «БАНК»нинг ўтказилган талаб бўйича ўз ҳуқуқларини амалга ошириши билан боғлиқ масалалар юзасидан низо келиб чиққан тақдирда, «ЕТКАЗИБ БЕРУВЧИ» «БАНК»дан тегишли сўров олган пайтдан бошлаб 3 (уч) банк куни ичида низони ҳал этишга ёрдам берувчи, ўзида мавжуд бўлган ҳужжатлар ва маълумотларни тақдим этиши шарт.</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24.</w:t>
      </w:r>
      <w:r w:rsidR="00CE36D0" w:rsidRPr="009A44EA">
        <w:rPr>
          <w:rFonts w:ascii="Times New Roman" w:eastAsia="Times New Roman" w:hAnsi="Times New Roman" w:cs="Times New Roman"/>
          <w:sz w:val="24"/>
          <w:szCs w:val="24"/>
          <w:lang w:val="uz-Cyrl-UZ" w:eastAsia="ru-RU"/>
        </w:rPr>
        <w:t>«ЕТКАЗИБ БЕРУВЧИ» «ТЎЛОВЧИ» томонидан ўз мажбуриятларининг бажарилишини таъминлаш воситаларидан эҳтимолий фойдаланишда «БАНК»ка кўмаклашиши шарт.</w:t>
      </w:r>
      <w:r w:rsidR="00082E6D" w:rsidRPr="00082E6D">
        <w:rPr>
          <w:rFonts w:ascii="Times New Roman" w:eastAsia="Times New Roman" w:hAnsi="Times New Roman" w:cs="Times New Roman"/>
          <w:sz w:val="24"/>
          <w:szCs w:val="24"/>
          <w:lang w:val="uz-Cyrl-UZ" w:eastAsia="ru-RU"/>
        </w:rPr>
        <w:t xml:space="preserve"> </w:t>
      </w:r>
      <w:r w:rsidR="00CE36D0" w:rsidRPr="009A44EA">
        <w:rPr>
          <w:rFonts w:ascii="Times New Roman" w:eastAsia="Times New Roman" w:hAnsi="Times New Roman" w:cs="Times New Roman"/>
          <w:sz w:val="24"/>
          <w:szCs w:val="24"/>
          <w:lang w:val="uz-Cyrl-UZ" w:eastAsia="ru-RU"/>
        </w:rPr>
        <w:t>«ЕТКАЗИБ БЕРУВЧИ» «ТЎЛОВЧИ» билан ҳужжат алмашинувини амалга оширганда, ушбу ҳужжатларнинг нусхаларини юборилган ёки олинган кундан бошлаб 3 (уч) банк куни ичида «БАНК»ка зудлик билан тақдим этиши шарт.</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5</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«ЕТКАЗИБ БЕРУВЧИ» мазкур Шартнома амал қилиш муддати давомида исталган вақтда «БАНК»ка Қарздор билан муносабатларининг жорий ҳолати ҳақида сўровлар юбориш ва «БАНК»нинг «ТЎЛОВЧИ» билан ёзишмалари жараёнида юзага келган ҳамда мазкур Шартноманинг бажарилишига бевосита ёки билвосита тааллуқли маълумотларни ўз ичига олган ҳужжатлар нусхаларини тақдим этишни талаб қилиш ҳуқуқига эга.</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6</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«ТЎЛОВЧИ»дан «БАНК» ҳисоб рақамига Шартнома бўйича тўлиқ ёки қисман тўлов келиб тушганидан ва «БАНК» тегишли ҳужжатларни олганидан сўнг, «БАНК» кейинги кундан кечиктирмасдан «ЕТКАЗИБ БЕРУВЧИ»га ўтказилган пул талаби суммасининг қолган қисмини, ўз ҳақи (мукофоти) суммалари ва мазкур Шартномага мувофиқ «БАНК» ушлаб қолиш ҳуқуқига эга бўлган суммалар чегириб ташланган ҳолда ўтказади.</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7</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«ЕТКАЗИБ БЕРУВЧИ» томонидан ўтказилган пул талаблари ҳисобидан молиялаштириш доирасидаги тўловларни амалга ошириш «БАНК» томонидан Тарафлар келишган жадвал асосида амалга оширилади.</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8</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«ЕТКАЗИБ БЕРУВЧИ»нинг талаби бўйича «БАНК» унга мазкур Шартноманинг бажарилишига тааллуқли бўлган ва «ЕТКАЗИБ БЕРУВЧИ»га «БАНК» ҳамда «ТЎЛОВЧИ» билан тижорат муносабатларининг ҳолатини кузатиб бориш имконини берувчи, «БАНК»да мавжуд бўлган барча маълумотларни юборади.</w:t>
      </w:r>
    </w:p>
    <w:p w:rsidR="00CE36D0" w:rsidRPr="00082E6D" w:rsidRDefault="00082E6D"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29</w:t>
      </w:r>
      <w:r w:rsidR="009A44EA"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Агар «ТЎЛОВЧИ» мазкур Шартноманинг 3-бандида кўрсатилган суммаларни ўз вақтида ўтказмаса, «БАНК» уларни акцептсиз (сўзсиз) тартибда ундириш ҳуқуқига эга бўлади, бунда «ТЎЛОВЧИ» ўз розилигини беради.</w:t>
      </w:r>
      <w:r w:rsidRPr="00082E6D">
        <w:rPr>
          <w:rFonts w:ascii="Times New Roman" w:eastAsia="Times New Roman" w:hAnsi="Times New Roman" w:cs="Times New Roman"/>
          <w:sz w:val="24"/>
          <w:szCs w:val="24"/>
          <w:lang w:val="uz-Cyrl-UZ" w:eastAsia="ru-RU"/>
        </w:rPr>
        <w:t xml:space="preserve"> </w:t>
      </w:r>
      <w:r w:rsidR="00CE36D0" w:rsidRPr="00082E6D">
        <w:rPr>
          <w:rFonts w:ascii="Times New Roman" w:eastAsia="Times New Roman" w:hAnsi="Times New Roman" w:cs="Times New Roman"/>
          <w:sz w:val="24"/>
          <w:szCs w:val="24"/>
          <w:lang w:val="uz-Cyrl-UZ" w:eastAsia="ru-RU"/>
        </w:rPr>
        <w:t>Шунингдек, «БАНК» мазкур Шартномага мувофиқ «ЕТКАЗИБ БЕРУВЧИ»дан сотиб олган ва «ТЎЛОВЧИ»га нисбатан пул талабидан келиб чиқадиган молиялаштириш доирасида амалга ошираётган навбатдаги тўловлар суммасини тегишли миқдорда камайтириш ҳуқуқига эга.</w:t>
      </w:r>
    </w:p>
    <w:p w:rsidR="00CE36D0" w:rsidRDefault="00CE36D0" w:rsidP="00802DCB">
      <w:pPr>
        <w:pStyle w:val="a6"/>
        <w:numPr>
          <w:ilvl w:val="0"/>
          <w:numId w:val="7"/>
        </w:numPr>
        <w:spacing w:after="0" w:line="240" w:lineRule="auto"/>
        <w:ind w:left="0" w:firstLine="0"/>
        <w:jc w:val="both"/>
        <w:rPr>
          <w:rFonts w:ascii="Times New Roman" w:eastAsia="Times New Roman" w:hAnsi="Times New Roman" w:cs="Times New Roman"/>
          <w:sz w:val="24"/>
          <w:szCs w:val="24"/>
          <w:lang w:val="uz-Cyrl-UZ" w:eastAsia="ru-RU"/>
        </w:rPr>
      </w:pPr>
      <w:r w:rsidRPr="00802DCB">
        <w:rPr>
          <w:rFonts w:ascii="Times New Roman" w:eastAsia="Times New Roman" w:hAnsi="Times New Roman" w:cs="Times New Roman"/>
          <w:sz w:val="24"/>
          <w:szCs w:val="24"/>
          <w:lang w:val="uz-Cyrl-UZ" w:eastAsia="ru-RU"/>
        </w:rPr>
        <w:t xml:space="preserve">«БАНК» мазкур Шартнома доирасида келишилган «ТЎЛОВЧИ» томонидан қабул </w:t>
      </w:r>
      <w:r w:rsidR="00802DCB" w:rsidRPr="00802DCB">
        <w:rPr>
          <w:rFonts w:ascii="Times New Roman" w:eastAsia="Times New Roman" w:hAnsi="Times New Roman" w:cs="Times New Roman"/>
          <w:sz w:val="24"/>
          <w:szCs w:val="24"/>
          <w:lang w:val="uz-Cyrl-UZ" w:eastAsia="ru-RU"/>
        </w:rPr>
        <w:t xml:space="preserve"> </w:t>
      </w:r>
      <w:r w:rsidRPr="00802DCB">
        <w:rPr>
          <w:rFonts w:ascii="Times New Roman" w:eastAsia="Times New Roman" w:hAnsi="Times New Roman" w:cs="Times New Roman"/>
          <w:sz w:val="24"/>
          <w:szCs w:val="24"/>
          <w:lang w:val="uz-Cyrl-UZ" w:eastAsia="ru-RU"/>
        </w:rPr>
        <w:t>қилинган мажбуриятлар ўз вақтида бажарилмаган тақдирда, «ЕТКАЗИБ БЕРУВЧИ» томонидан ўтказилаётган янги пул талабларини сотиб олишдан воз кечиш ва молиялаштиришни амалга оширмаслик ҳуқуқига эга.</w:t>
      </w:r>
    </w:p>
    <w:p w:rsidR="00802DCB" w:rsidRDefault="00802DCB" w:rsidP="00802DCB">
      <w:pPr>
        <w:spacing w:after="0" w:line="240" w:lineRule="auto"/>
        <w:jc w:val="both"/>
        <w:rPr>
          <w:rFonts w:ascii="Times New Roman" w:eastAsia="Times New Roman" w:hAnsi="Times New Roman" w:cs="Times New Roman"/>
          <w:sz w:val="24"/>
          <w:szCs w:val="24"/>
          <w:lang w:val="uz-Cyrl-UZ" w:eastAsia="ru-RU"/>
        </w:rPr>
      </w:pPr>
    </w:p>
    <w:p w:rsidR="00CE36D0" w:rsidRPr="00010595" w:rsidRDefault="00CE36D0" w:rsidP="007216BC">
      <w:pPr>
        <w:pStyle w:val="3"/>
        <w:jc w:val="center"/>
        <w:rPr>
          <w:lang w:val="uz-Cyrl-UZ"/>
        </w:rPr>
      </w:pPr>
      <w:r w:rsidRPr="00010595">
        <w:rPr>
          <w:lang w:val="uz-Cyrl-UZ"/>
        </w:rPr>
        <w:t>4. МАЖБУРИЯТЛАРНИ ТАЪМИНЛАШ ВА ЖАВОБГАРЛИК</w:t>
      </w:r>
    </w:p>
    <w:p w:rsidR="00CE36D0" w:rsidRPr="00010595" w:rsidRDefault="00010595" w:rsidP="00010595">
      <w:pPr>
        <w:pStyle w:val="a3"/>
        <w:spacing w:before="0" w:beforeAutospacing="0" w:after="0" w:afterAutospacing="0"/>
        <w:jc w:val="both"/>
        <w:rPr>
          <w:lang w:val="uz-Cyrl-UZ"/>
        </w:rPr>
      </w:pPr>
      <w:r w:rsidRPr="00010595">
        <w:rPr>
          <w:rStyle w:val="a4"/>
          <w:lang w:val="uz-Cyrl-UZ"/>
        </w:rPr>
        <w:t>31.</w:t>
      </w:r>
      <w:r w:rsidR="00CE36D0" w:rsidRPr="00010595">
        <w:rPr>
          <w:lang w:val="uz-Cyrl-UZ"/>
        </w:rPr>
        <w:t>«ЕТКАЗИБ БЕРУВЧИ» мазкур Шартнома шартларига мувофиқ «БАНК»ка ўтказилган пул талаблари бўйича «ТЎЛОВЧИ»нинг қарздорликни тўлаш мажбуриятларини бажармаслиги ёки лозим даражада бажармаслиги учун жавобгарликни ўз зиммасига олади.</w:t>
      </w:r>
    </w:p>
    <w:p w:rsidR="00CE36D0" w:rsidRDefault="00010595" w:rsidP="00010595">
      <w:pPr>
        <w:pStyle w:val="a3"/>
        <w:spacing w:before="0" w:beforeAutospacing="0" w:after="0" w:afterAutospacing="0"/>
        <w:jc w:val="both"/>
      </w:pPr>
      <w:r w:rsidRPr="00010595">
        <w:rPr>
          <w:rStyle w:val="a4"/>
          <w:lang w:val="uz-Cyrl-UZ"/>
        </w:rPr>
        <w:t>32.</w:t>
      </w:r>
      <w:r w:rsidR="00CE36D0" w:rsidRPr="00010595">
        <w:rPr>
          <w:lang w:val="uz-Cyrl-UZ"/>
        </w:rPr>
        <w:t xml:space="preserve">«ТЎЛОВЧИ»нинг пул талаби бўйича қарздорликни тўлаш мажбуриятлари «ТЎЛОВЧИ» томонидан тақдим этилган гаров билан таъминланади. </w:t>
      </w:r>
      <w:r w:rsidR="00CE36D0">
        <w:t>Шунингдек, амалдаги Ўзбекистон Республикаси қонунчилиги доирасида бошқа шахслар томонидан уларнинг ёзма розилиги асосида гаров таъминоти тақдим этилишига йўл қўйилади.</w:t>
      </w:r>
    </w:p>
    <w:p w:rsidR="00010595" w:rsidRDefault="00CE36D0" w:rsidP="00010595">
      <w:pPr>
        <w:pStyle w:val="a3"/>
        <w:spacing w:before="0" w:beforeAutospacing="0" w:after="0" w:afterAutospacing="0"/>
        <w:jc w:val="both"/>
      </w:pPr>
      <w:r>
        <w:t>Мазкур Шартнома доирасида гаров таъминоти сифатида қуйидаги объект тақдим этилади:</w:t>
      </w:r>
    </w:p>
    <w:p w:rsidR="00CE36D0" w:rsidRDefault="00CE36D0" w:rsidP="00010595">
      <w:pPr>
        <w:pStyle w:val="a3"/>
        <w:numPr>
          <w:ilvl w:val="0"/>
          <w:numId w:val="8"/>
        </w:numPr>
        <w:spacing w:before="0" w:beforeAutospacing="0" w:after="0" w:afterAutospacing="0"/>
        <w:jc w:val="both"/>
      </w:pPr>
      <w:r>
        <w:rPr>
          <w:rStyle w:val="a4"/>
        </w:rPr>
        <w:t>Гаров</w:t>
      </w:r>
    </w:p>
    <w:p w:rsidR="00CE36D0" w:rsidRDefault="00010595" w:rsidP="00010595">
      <w:pPr>
        <w:pStyle w:val="a3"/>
        <w:spacing w:before="0" w:beforeAutospacing="0" w:after="0" w:afterAutospacing="0"/>
        <w:jc w:val="both"/>
      </w:pPr>
      <w:r w:rsidRPr="00010595">
        <w:rPr>
          <w:b/>
        </w:rPr>
        <w:t>33.</w:t>
      </w:r>
      <w:r w:rsidR="00CE36D0">
        <w:t xml:space="preserve"> «БАНК» мазкур Шартноманинг 32-бандида кўрсатилган гаров мулкига нисбатан «ТЎЛОВЧИ» ўз зиммасига олган мажбуриятларни бажармаган ёки ўз вақтида бажармаган тақдирда, барча манфаатдор томонларга тегишли ёзма хабарнома юборган ҳолда, гаров мулки ҳисобидан ундиришни амалга ошириш бўйича сўзсиз ҳуқуққа эга.</w:t>
      </w:r>
    </w:p>
    <w:p w:rsidR="006A05C4" w:rsidRPr="00916138" w:rsidRDefault="00611BE8" w:rsidP="00354F46">
      <w:pPr>
        <w:spacing w:after="0"/>
        <w:jc w:val="both"/>
      </w:pPr>
    </w:p>
    <w:p w:rsidR="00895385" w:rsidRPr="00895385" w:rsidRDefault="00895385" w:rsidP="008953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5. ТОМОНЛАРНИНГ ҲУҚУҚ ВА МАЖБУРИЯТЛАРИ</w:t>
      </w:r>
    </w:p>
    <w:p w:rsidR="00895385" w:rsidRPr="00895385" w:rsidRDefault="00895385" w:rsidP="00895385">
      <w:pPr>
        <w:spacing w:before="100" w:beforeAutospacing="1" w:after="100" w:afterAutospacing="1" w:line="240" w:lineRule="auto"/>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 Таъминотчи қуйидаги ҳуқуқларга эга:</w:t>
      </w:r>
    </w:p>
    <w:p w:rsidR="00895385" w:rsidRPr="00895385" w:rsidRDefault="00895385" w:rsidP="00895385">
      <w:pPr>
        <w:spacing w:after="0" w:line="240" w:lineRule="auto"/>
        <w:jc w:val="both"/>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34.1.1.</w:t>
      </w:r>
      <w:r w:rsidRPr="00895385">
        <w:rPr>
          <w:rFonts w:ascii="Times New Roman" w:eastAsia="Times New Roman" w:hAnsi="Times New Roman" w:cs="Times New Roman"/>
          <w:sz w:val="24"/>
          <w:szCs w:val="24"/>
          <w:lang w:eastAsia="ru-RU"/>
        </w:rPr>
        <w:t xml:space="preserve"> Мазкур Шартноманинг 5-бандида кўрсатилган суммани белгиланган дисконт суммаси чегирилган ҳолда, мазкур Шартноманинг 1-бўлими – «Ҳисоб-китоб қилиш </w:t>
      </w:r>
      <w:proofErr w:type="gramStart"/>
      <w:r w:rsidRPr="00895385">
        <w:rPr>
          <w:rFonts w:ascii="Times New Roman" w:eastAsia="Times New Roman" w:hAnsi="Times New Roman" w:cs="Times New Roman"/>
          <w:sz w:val="24"/>
          <w:szCs w:val="24"/>
          <w:lang w:eastAsia="ru-RU"/>
        </w:rPr>
        <w:t>тартиби»да</w:t>
      </w:r>
      <w:proofErr w:type="gramEnd"/>
      <w:r w:rsidRPr="00895385">
        <w:rPr>
          <w:rFonts w:ascii="Times New Roman" w:eastAsia="Times New Roman" w:hAnsi="Times New Roman" w:cs="Times New Roman"/>
          <w:sz w:val="24"/>
          <w:szCs w:val="24"/>
          <w:lang w:eastAsia="ru-RU"/>
        </w:rPr>
        <w:t xml:space="preserve"> белгиланган тартиб ва муддатларда олиш;</w:t>
      </w:r>
    </w:p>
    <w:p w:rsidR="00895385" w:rsidRDefault="00895385" w:rsidP="00895385">
      <w:pPr>
        <w:spacing w:after="0" w:line="240" w:lineRule="auto"/>
        <w:jc w:val="both"/>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34.1.2.</w:t>
      </w:r>
      <w:r w:rsidRPr="00895385">
        <w:rPr>
          <w:rFonts w:ascii="Times New Roman" w:eastAsia="Times New Roman" w:hAnsi="Times New Roman" w:cs="Times New Roman"/>
          <w:sz w:val="24"/>
          <w:szCs w:val="24"/>
          <w:lang w:eastAsia="ru-RU"/>
        </w:rPr>
        <w:t xml:space="preserve"> «ТАЪМИНОТЧИ» маҳсулот бўйича пул талабномаси суммасини, «ТЎЛОВЧИ» тўловни амалга ошириш-оширмаслигидан қатъи назар, кафолатли равишда олади (регресс ҳуқуқисиз).</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 Етказиб берувчи қуйидагиларни бажариш мажбуриятини олади:</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w:t>
      </w:r>
      <w:r w:rsidRPr="00DA2373">
        <w:rPr>
          <w:rFonts w:ascii="Times New Roman" w:eastAsia="Times New Roman" w:hAnsi="Times New Roman" w:cs="Times New Roman"/>
          <w:sz w:val="24"/>
          <w:szCs w:val="24"/>
          <w:lang w:eastAsia="ru-RU"/>
        </w:rPr>
        <w:t xml:space="preserve"> Мазкур шартнома бўйича бошқа шахсга ўтказилаётган талаб ҳуқуқининг предмети ҳисобланган пул талабномасининг ҳақиқийлиги учун «БАНК» олдида жавобгар бўлиш.</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Шартнома тузилишидан олдин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қуйидаги ҳужжатлар тўпламини тақдим этиш:</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«ЕТКАЗИБ БЕРУВЧИ» ва «ТЎЛОВЧИ» ўртасида тузилган, тегишли тартибда расмийлаштирилган ва имзоланган Контракт/Шартнома;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моддий бойликлар етказиб берилганлигини тасдиқловчи ҳужжатлар (ўзаро ҳисоб-китобларни солиштириш далолатномаси ва ҳисобварақ-фактура);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қарздорликни пул талабномаси бўйича «БАНК» фойдасига тўлашга розилиги ҳақида Тўловчининг хати;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охирги ҳисобот санаси ҳолатига бухгалтерия баланси (1-шакл ва 2-шакл), дебиторлик ва кредиторлик қарздорликларининг тафсилоти билан, шунингдек «ЕТКАЗИБ </w:t>
      </w:r>
      <w:proofErr w:type="gramStart"/>
      <w:r w:rsidRPr="00DA2373">
        <w:rPr>
          <w:rFonts w:ascii="Times New Roman" w:eastAsia="Times New Roman" w:hAnsi="Times New Roman" w:cs="Times New Roman"/>
          <w:sz w:val="24"/>
          <w:szCs w:val="24"/>
          <w:lang w:eastAsia="ru-RU"/>
        </w:rPr>
        <w:t>БЕРУВЧИ»нинг</w:t>
      </w:r>
      <w:proofErr w:type="gramEnd"/>
      <w:r w:rsidRPr="00DA2373">
        <w:rPr>
          <w:rFonts w:ascii="Times New Roman" w:eastAsia="Times New Roman" w:hAnsi="Times New Roman" w:cs="Times New Roman"/>
          <w:sz w:val="24"/>
          <w:szCs w:val="24"/>
          <w:lang w:eastAsia="ru-RU"/>
        </w:rPr>
        <w:t xml:space="preserve"> барча дебиторлик қарздорлиги суммаси бўйича солиштириш далолатномалари илова қилинган ҳолда;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«БАНК» талаби бўйича қўшимча маълумотлар ва бошқа ҳужжатларни, шу жумладан «ТЎЛОВЧИ» ҳақидаги маълумотларни тақдим этиш. </w:t>
      </w:r>
    </w:p>
    <w:p w:rsid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35.1.2.</w:t>
      </w:r>
      <w:r w:rsidRPr="00DA2373">
        <w:rPr>
          <w:rFonts w:ascii="Times New Roman" w:eastAsia="Times New Roman" w:hAnsi="Times New Roman" w:cs="Times New Roman"/>
          <w:sz w:val="24"/>
          <w:szCs w:val="24"/>
          <w:lang w:eastAsia="ru-RU"/>
        </w:rPr>
        <w:t xml:space="preserve"> Мазкур Шартнома предмети ҳисобланган мажбуриятларнинг бажарилиши имкониятига таъсир кўрсатувчи ҳолатлар ҳақида, ўз фаолиятида ҳам, «ТЎЛОВЧИЛАР» фаолиятида ҳам юзага келган ҳар қандай ўзгаришлар тўғрисида «</w:t>
      </w:r>
      <w:proofErr w:type="gramStart"/>
      <w:r w:rsidRPr="00DA2373">
        <w:rPr>
          <w:rFonts w:ascii="Times New Roman" w:eastAsia="Times New Roman" w:hAnsi="Times New Roman" w:cs="Times New Roman"/>
          <w:sz w:val="24"/>
          <w:szCs w:val="24"/>
          <w:lang w:eastAsia="ru-RU"/>
        </w:rPr>
        <w:t>БАНК»ни</w:t>
      </w:r>
      <w:proofErr w:type="gramEnd"/>
      <w:r w:rsidRPr="00DA2373">
        <w:rPr>
          <w:rFonts w:ascii="Times New Roman" w:eastAsia="Times New Roman" w:hAnsi="Times New Roman" w:cs="Times New Roman"/>
          <w:sz w:val="24"/>
          <w:szCs w:val="24"/>
          <w:lang w:eastAsia="ru-RU"/>
        </w:rPr>
        <w:t xml:space="preserve"> кечиктирмасдан ёзма равишда хабардор қилиш, шу жумладан бундай ўзгаришлар фақат айрим мажбуриятларга ёки алоҳида «ТЎЛОВЧИЛАР» билан муносабатларгагина таъсир кўрсатган ҳолларда ҳам.</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35.1.3.</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ТЎЛОВЧИ»дан</w:t>
      </w:r>
      <w:proofErr w:type="gramEnd"/>
      <w:r w:rsidRPr="00DA2373">
        <w:rPr>
          <w:rFonts w:ascii="Times New Roman" w:eastAsia="Times New Roman" w:hAnsi="Times New Roman" w:cs="Times New Roman"/>
          <w:sz w:val="24"/>
          <w:szCs w:val="24"/>
          <w:lang w:eastAsia="ru-RU"/>
        </w:rPr>
        <w:t xml:space="preserve"> ўтказилган пул талаблари бўйича тўлов суммаси «ЕТКАЗИБ БЕРУВЧИ»нинг ҳисоб рақами(лари)га келиб тушган тақдирда, мазкур пул маблағларини улар келиб тушган пайтдан бошлаб кейинги иш кунидан кечиктирмасдан Банкка ўтказилишини таъминлаш;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35.1.4.</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БАНК»нинг</w:t>
      </w:r>
      <w:proofErr w:type="gramEnd"/>
      <w:r w:rsidRPr="00DA2373">
        <w:rPr>
          <w:rFonts w:ascii="Times New Roman" w:eastAsia="Times New Roman" w:hAnsi="Times New Roman" w:cs="Times New Roman"/>
          <w:sz w:val="24"/>
          <w:szCs w:val="24"/>
          <w:lang w:eastAsia="ru-RU"/>
        </w:rPr>
        <w:t xml:space="preserve"> ёзма розилигисиз ўтказилган пул талабининг параметрларига таъсир қилувчи Контракт/Шартнома шартларига ўзгартириш ёки қўшимчалар киритмаслик. Агар Контракт/Шартномага ўзгартиришлар киритилиши натижасида ўтказилган пул талабининг суммаси камайса, «ЕТКАЗИБ БЕРУВЧИ» бундай ўзгартиришлар киритилган пайтдан бошлаб кейинги иш кунидан кечиктирмасдан юзага келган фарқ суммасини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қоплаб бериши шарт;</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35.1.5.</w:t>
      </w:r>
      <w:r w:rsidRPr="00DA2373">
        <w:rPr>
          <w:rFonts w:ascii="Times New Roman" w:eastAsia="Times New Roman" w:hAnsi="Times New Roman" w:cs="Times New Roman"/>
          <w:sz w:val="24"/>
          <w:szCs w:val="24"/>
          <w:lang w:eastAsia="ru-RU"/>
        </w:rPr>
        <w:t xml:space="preserve"> «ТЎЛОВЧИ» томонидан товарнинг қайтарилиши (қайта жўнатилиши) ҳақидаги маълумотларни, сабабларини кўрсатган ҳолда, шунингдек товарнинг қайтарилганлигини (қайта етказиб берилганлигини) тасдиқловчи юк хатлари (ёки бошқа </w:t>
      </w:r>
      <w:proofErr w:type="gramStart"/>
      <w:r w:rsidRPr="00DA2373">
        <w:rPr>
          <w:rFonts w:ascii="Times New Roman" w:eastAsia="Times New Roman" w:hAnsi="Times New Roman" w:cs="Times New Roman"/>
          <w:sz w:val="24"/>
          <w:szCs w:val="24"/>
          <w:lang w:eastAsia="ru-RU"/>
        </w:rPr>
        <w:t>ҳужжатлар)ни</w:t>
      </w:r>
      <w:proofErr w:type="gramEnd"/>
      <w:r w:rsidRPr="00DA2373">
        <w:rPr>
          <w:rFonts w:ascii="Times New Roman" w:eastAsia="Times New Roman" w:hAnsi="Times New Roman" w:cs="Times New Roman"/>
          <w:sz w:val="24"/>
          <w:szCs w:val="24"/>
          <w:lang w:eastAsia="ru-RU"/>
        </w:rPr>
        <w:t xml:space="preserve"> зудлик билан «БАНК»ка юбориш. Агар товарнинг қайтарилиши натижасида ўтказилган пул талабининг суммаси камайса, «ЕТКАЗИБ БЕРУВЧИ» юзага келган фарқ суммасини қоплаши ва ушбу фарқ суммасидан ҳисобланган суммани товарнинг қайтарилганлигини (қайта етказиб берилганлигини) тасдиқловчи ҳужжатлар расмийлаштирилган пайтдан бошлаб 2 (икки) иш куни ичида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тўлаши шарт;</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35.1.6.</w:t>
      </w:r>
      <w:r w:rsidRPr="00DA2373">
        <w:rPr>
          <w:rFonts w:ascii="Times New Roman" w:eastAsia="Times New Roman" w:hAnsi="Times New Roman" w:cs="Times New Roman"/>
          <w:sz w:val="24"/>
          <w:szCs w:val="24"/>
          <w:lang w:eastAsia="ru-RU"/>
        </w:rPr>
        <w:t xml:space="preserve"> Ҳисоб-китоб ҳужжатларини расмийлаштиришга қўйиладиган барча талабларга риоя этилиши учун жавобгар бўлади;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35.1.7.</w:t>
      </w:r>
      <w:r w:rsidRPr="00DA2373">
        <w:rPr>
          <w:rFonts w:ascii="Times New Roman" w:eastAsia="Times New Roman" w:hAnsi="Times New Roman" w:cs="Times New Roman"/>
          <w:sz w:val="24"/>
          <w:szCs w:val="24"/>
          <w:lang w:eastAsia="ru-RU"/>
        </w:rPr>
        <w:t xml:space="preserve"> «ЕТКАЗИБ БЕРУВЧИ» мазкур Шартнома шартларига мувофиқ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ўтказилган пул талабларининг «ТЎЛОВЧИ» томонидан бажарилмаслиги ёки лозим даражада бажарилмаслиги учун жавобгарликни ўз зиммасига олади.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35.1.8. БАНК қуйидаги ҳуқуқларга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35.1.9.</w:t>
      </w:r>
      <w:r w:rsidRPr="00DA2373">
        <w:rPr>
          <w:rFonts w:ascii="Times New Roman" w:eastAsia="Times New Roman" w:hAnsi="Times New Roman" w:cs="Times New Roman"/>
          <w:sz w:val="24"/>
          <w:szCs w:val="24"/>
          <w:lang w:eastAsia="ru-RU"/>
        </w:rPr>
        <w:t xml:space="preserve"> Ўз мажбуриятларини бажармаган тақдирда, «БАНК» мазкур Шартноманинг 32-бандида кўрсатилган, «ТЎЛОВЧИ»</w:t>
      </w:r>
      <w:proofErr w:type="gramStart"/>
      <w:r w:rsidRPr="00DA2373">
        <w:rPr>
          <w:rFonts w:ascii="Times New Roman" w:eastAsia="Times New Roman" w:hAnsi="Times New Roman" w:cs="Times New Roman"/>
          <w:sz w:val="24"/>
          <w:szCs w:val="24"/>
          <w:lang w:eastAsia="ru-RU"/>
        </w:rPr>
        <w:t>/«</w:t>
      </w:r>
      <w:proofErr w:type="gramEnd"/>
      <w:r w:rsidRPr="00DA2373">
        <w:rPr>
          <w:rFonts w:ascii="Times New Roman" w:eastAsia="Times New Roman" w:hAnsi="Times New Roman" w:cs="Times New Roman"/>
          <w:sz w:val="24"/>
          <w:szCs w:val="24"/>
          <w:lang w:eastAsia="ru-RU"/>
        </w:rPr>
        <w:t>ЕТКАЗИБ БЕРУВЧИ» томонидан тақдим этилган таъминотга ундирув қаратиш ҳуқуқига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35.1.10.</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БАНК»нинг</w:t>
      </w:r>
      <w:proofErr w:type="gramEnd"/>
      <w:r w:rsidRPr="00DA2373">
        <w:rPr>
          <w:rFonts w:ascii="Times New Roman" w:eastAsia="Times New Roman" w:hAnsi="Times New Roman" w:cs="Times New Roman"/>
          <w:sz w:val="24"/>
          <w:szCs w:val="24"/>
          <w:lang w:eastAsia="ru-RU"/>
        </w:rPr>
        <w:t xml:space="preserve"> фикрига кўра мазкур Шартнома предмети ҳисобланган мажбуриятларнинг бажарилиши имкониятига таъсир кўрсатиши мумкин бўлган ҳолатлар ҳақида, «ЕТКАЗИБ БЕРУВЧИ»дан ҳамда «ТЎЛОВЧИЛАР»дан маълумотлар ва бошқа ҳужжатларни сўраш.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35.1.11.</w:t>
      </w:r>
      <w:r w:rsidRPr="00DA2373">
        <w:rPr>
          <w:rFonts w:ascii="Times New Roman" w:eastAsia="Times New Roman" w:hAnsi="Times New Roman" w:cs="Times New Roman"/>
          <w:sz w:val="24"/>
          <w:szCs w:val="24"/>
          <w:lang w:eastAsia="ru-RU"/>
        </w:rPr>
        <w:t xml:space="preserve"> Факторинг муддати тугашидан 10 кун олдин «</w:t>
      </w:r>
      <w:proofErr w:type="gramStart"/>
      <w:r w:rsidRPr="00DA2373">
        <w:rPr>
          <w:rFonts w:ascii="Times New Roman" w:eastAsia="Times New Roman" w:hAnsi="Times New Roman" w:cs="Times New Roman"/>
          <w:sz w:val="24"/>
          <w:szCs w:val="24"/>
          <w:lang w:eastAsia="ru-RU"/>
        </w:rPr>
        <w:t>ТЎЛОВЧИ»нинг</w:t>
      </w:r>
      <w:proofErr w:type="gramEnd"/>
      <w:r w:rsidRPr="00DA2373">
        <w:rPr>
          <w:rFonts w:ascii="Times New Roman" w:eastAsia="Times New Roman" w:hAnsi="Times New Roman" w:cs="Times New Roman"/>
          <w:sz w:val="24"/>
          <w:szCs w:val="24"/>
          <w:lang w:eastAsia="ru-RU"/>
        </w:rPr>
        <w:t xml:space="preserve"> факторинг банкига талабнома тақдим этиш.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35.1.12.</w:t>
      </w:r>
      <w:r w:rsidRPr="00DA2373">
        <w:rPr>
          <w:rFonts w:ascii="Times New Roman" w:eastAsia="Times New Roman" w:hAnsi="Times New Roman" w:cs="Times New Roman"/>
          <w:sz w:val="24"/>
          <w:szCs w:val="24"/>
          <w:lang w:eastAsia="ru-RU"/>
        </w:rPr>
        <w:t xml:space="preserve"> «БАНК» аввал амалга оширилган факторинг битимлари бўйича бажарилмаган муддати ўтган қарздорлик мавжуд бўлган тақдирда, дебиторлик қарздорлигини янги сотиб олишни тўхтатиб туриш ҳуқуқига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35.1.13.</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БАНК»га</w:t>
      </w:r>
      <w:proofErr w:type="gramEnd"/>
      <w:r w:rsidRPr="00DA2373">
        <w:rPr>
          <w:rFonts w:ascii="Times New Roman" w:eastAsia="Times New Roman" w:hAnsi="Times New Roman" w:cs="Times New Roman"/>
          <w:sz w:val="24"/>
          <w:szCs w:val="24"/>
          <w:lang w:eastAsia="ru-RU"/>
        </w:rPr>
        <w:t xml:space="preserve"> тузилган факторинг битими бўйича тўланиши лозим бўлган маблағларни Тўловчининг исталган ҳисоб рақамидан акцептсиз (розилигисиз) ечиб олиш ҳуқуқи берилади.</w:t>
      </w:r>
    </w:p>
    <w:p w:rsid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35.1.14.</w:t>
      </w:r>
      <w:r w:rsidRPr="00DA2373">
        <w:rPr>
          <w:rFonts w:ascii="Times New Roman" w:eastAsia="Times New Roman" w:hAnsi="Times New Roman" w:cs="Times New Roman"/>
          <w:sz w:val="24"/>
          <w:szCs w:val="24"/>
          <w:lang w:eastAsia="ru-RU"/>
        </w:rPr>
        <w:t xml:space="preserve"> «БАНК», «ТЎЛОВЧИ» ва «ЕТКАЗИБ БЕРУВЧИ» ўртасидаги барча ҳисоб-китоблар АКБ «__________ </w:t>
      </w:r>
      <w:proofErr w:type="gramStart"/>
      <w:r w:rsidRPr="00DA2373">
        <w:rPr>
          <w:rFonts w:ascii="Times New Roman" w:eastAsia="Times New Roman" w:hAnsi="Times New Roman" w:cs="Times New Roman"/>
          <w:sz w:val="24"/>
          <w:szCs w:val="24"/>
          <w:lang w:eastAsia="ru-RU"/>
        </w:rPr>
        <w:t>BANK»даги</w:t>
      </w:r>
      <w:proofErr w:type="gramEnd"/>
      <w:r w:rsidRPr="00DA2373">
        <w:rPr>
          <w:rFonts w:ascii="Times New Roman" w:eastAsia="Times New Roman" w:hAnsi="Times New Roman" w:cs="Times New Roman"/>
          <w:sz w:val="24"/>
          <w:szCs w:val="24"/>
          <w:lang w:eastAsia="ru-RU"/>
        </w:rPr>
        <w:t xml:space="preserve"> ҳисоб рақамлари орқали амалга оширилади.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 БАНК қуйидагиларни бажариш мажбуриятини олади: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35.2.1.</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пул талабларининг ўтказилганлиги тўғрисида «ТЎЛОВЧИ»ни хабарнома шакли бўйича ёзма равишда хабардор қилиш.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35.2.2.</w:t>
      </w:r>
      <w:r w:rsidRPr="00DA2373">
        <w:rPr>
          <w:rFonts w:ascii="Times New Roman" w:eastAsia="Times New Roman" w:hAnsi="Times New Roman" w:cs="Times New Roman"/>
          <w:sz w:val="24"/>
          <w:szCs w:val="24"/>
          <w:lang w:eastAsia="ru-RU"/>
        </w:rPr>
        <w:t xml:space="preserve"> Мазкур Шартномада белгиланган тартиб, миқдор ва муддатларда «ЕТКАЗИБ </w:t>
      </w:r>
      <w:proofErr w:type="gramStart"/>
      <w:r w:rsidRPr="00DA2373">
        <w:rPr>
          <w:rFonts w:ascii="Times New Roman" w:eastAsia="Times New Roman" w:hAnsi="Times New Roman" w:cs="Times New Roman"/>
          <w:sz w:val="24"/>
          <w:szCs w:val="24"/>
          <w:lang w:eastAsia="ru-RU"/>
        </w:rPr>
        <w:t>БЕРУВЧИ»ни</w:t>
      </w:r>
      <w:proofErr w:type="gramEnd"/>
      <w:r w:rsidRPr="00DA2373">
        <w:rPr>
          <w:rFonts w:ascii="Times New Roman" w:eastAsia="Times New Roman" w:hAnsi="Times New Roman" w:cs="Times New Roman"/>
          <w:sz w:val="24"/>
          <w:szCs w:val="24"/>
          <w:lang w:eastAsia="ru-RU"/>
        </w:rPr>
        <w:t xml:space="preserve"> молиялаштириш (ўтказилган пул талаблари бўйича молиялаштириш суммаларини «ЕТКАЗИБ БЕРУВЧИ»га ўтказиш).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35.2.3.</w:t>
      </w:r>
      <w:r w:rsidRPr="00DA2373">
        <w:rPr>
          <w:rFonts w:ascii="Times New Roman" w:eastAsia="Times New Roman" w:hAnsi="Times New Roman" w:cs="Times New Roman"/>
          <w:sz w:val="24"/>
          <w:szCs w:val="24"/>
          <w:lang w:eastAsia="ru-RU"/>
        </w:rPr>
        <w:t xml:space="preserve"> Агар «ТЎЛОВЧИ» белгиланган муддатда ўтказилган Пул талабномаси бўйича тўловни амалга оширмаса, бу ҳақда зудлик билан тегишли хат юбориш йўли билан «ЕТКАЗИБ </w:t>
      </w:r>
      <w:proofErr w:type="gramStart"/>
      <w:r w:rsidRPr="00DA2373">
        <w:rPr>
          <w:rFonts w:ascii="Times New Roman" w:eastAsia="Times New Roman" w:hAnsi="Times New Roman" w:cs="Times New Roman"/>
          <w:sz w:val="24"/>
          <w:szCs w:val="24"/>
          <w:lang w:eastAsia="ru-RU"/>
        </w:rPr>
        <w:t>БЕРУВЧИ»ни</w:t>
      </w:r>
      <w:proofErr w:type="gramEnd"/>
      <w:r w:rsidRPr="00DA2373">
        <w:rPr>
          <w:rFonts w:ascii="Times New Roman" w:eastAsia="Times New Roman" w:hAnsi="Times New Roman" w:cs="Times New Roman"/>
          <w:sz w:val="24"/>
          <w:szCs w:val="24"/>
          <w:lang w:eastAsia="ru-RU"/>
        </w:rPr>
        <w:t xml:space="preserve"> хабардор қилиш.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35.2.4.</w:t>
      </w:r>
      <w:r w:rsidRPr="00DA2373">
        <w:rPr>
          <w:rFonts w:ascii="Times New Roman" w:eastAsia="Times New Roman" w:hAnsi="Times New Roman" w:cs="Times New Roman"/>
          <w:sz w:val="24"/>
          <w:szCs w:val="24"/>
          <w:lang w:eastAsia="ru-RU"/>
        </w:rPr>
        <w:t xml:space="preserve"> Мазкур Шартнома шартларига мувофиқ операцияларни амалга ошириш.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36.</w:t>
      </w:r>
      <w:r w:rsidRPr="00DA2373">
        <w:rPr>
          <w:rFonts w:ascii="Times New Roman" w:eastAsia="Times New Roman" w:hAnsi="Times New Roman" w:cs="Times New Roman"/>
          <w:sz w:val="24"/>
          <w:szCs w:val="24"/>
          <w:lang w:eastAsia="ru-RU"/>
        </w:rPr>
        <w:t xml:space="preserve"> Факторинг бўйича дисконтни «ЕТКАЗИБ БЕРУВЧИ» ҳам, «ТЎЛОВЧИ» ҳам (томонларнинг келишувига кўра) тўлаши мумкин.</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6. ТОМОНЛАРНИНГ ЖАВОБГАРЛИГИ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37.</w:t>
      </w:r>
      <w:r w:rsidRPr="004C2BF8">
        <w:rPr>
          <w:rFonts w:ascii="Times New Roman" w:eastAsia="Times New Roman" w:hAnsi="Times New Roman" w:cs="Times New Roman"/>
          <w:sz w:val="24"/>
          <w:szCs w:val="24"/>
          <w:lang w:eastAsia="ru-RU"/>
        </w:rPr>
        <w:t xml:space="preserve"> «ЕТКАЗИБ БЕРУВЧИ» мазкур Шартнома шартларига мувофиқ «</w:t>
      </w:r>
      <w:proofErr w:type="gramStart"/>
      <w:r w:rsidRPr="004C2BF8">
        <w:rPr>
          <w:rFonts w:ascii="Times New Roman" w:eastAsia="Times New Roman" w:hAnsi="Times New Roman" w:cs="Times New Roman"/>
          <w:sz w:val="24"/>
          <w:szCs w:val="24"/>
          <w:lang w:eastAsia="ru-RU"/>
        </w:rPr>
        <w:t>БАНК»ка</w:t>
      </w:r>
      <w:proofErr w:type="gramEnd"/>
      <w:r w:rsidRPr="004C2BF8">
        <w:rPr>
          <w:rFonts w:ascii="Times New Roman" w:eastAsia="Times New Roman" w:hAnsi="Times New Roman" w:cs="Times New Roman"/>
          <w:sz w:val="24"/>
          <w:szCs w:val="24"/>
          <w:lang w:eastAsia="ru-RU"/>
        </w:rPr>
        <w:t xml:space="preserve"> ўтказилган пул талаблари бўйича «ТЎЛОВЧИ» томонидан қарздорликни тўлаш мажбуриятларининг бажарилмаслиги ёки лозим даражада бажарилмаслиги учун жавобгар бўлади.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38.</w:t>
      </w:r>
      <w:r w:rsidRPr="004C2BF8">
        <w:rPr>
          <w:rFonts w:ascii="Times New Roman" w:eastAsia="Times New Roman" w:hAnsi="Times New Roman" w:cs="Times New Roman"/>
          <w:sz w:val="24"/>
          <w:szCs w:val="24"/>
          <w:lang w:eastAsia="ru-RU"/>
        </w:rPr>
        <w:t xml:space="preserve"> «ЕТКАЗИБ БЕРУВЧИ» мазкур шартноманинг предмети ҳисобланган пул талабининг ҳақиқийлиги, уни бошқа шахсга ўтказиш имконияти ва ушбу талабга нисбатан учинчи шахсларнинг даъволари мавжуд эмаслиги учун жавобгар бўлади. У, шунингдек, мазкур талабнинг кейинчалик мавжуд бўлиши ва ўзгармаслиги учун, «ТЎЛОВЧИ» томонидан ўзининг шартномадан келиб чиқувчи пул талабларига нисбатан эътироз билдириши ёки ҳисобга ўтказиши натижасида ҳам жавобгар бўлади, агар бундай талаблар «ТЎЛОВЧИ»да талаб ҳуқуқининг «БАНК»ка ўтказилганлиги тўғрисида хабарнома олган пайтига қадар мавжуд бўлган бўлса ва натижада «ТЎЛОВЧИ» «ЕТКАЗИБ БЕРУВЧИ» билан тузилган Шартномани бекор қилишни ёки унинг шартлари бажарилмаганлиги сабабли зарарларни қоплашни талаб қилиш ҳуқуқига эга бўлса.</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Бундай ҳолатда «ЕТКАЗИБ БЕРУВЧИ» «БАНК» томонидан қилинган барча харажатларни қоплаши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39.</w:t>
      </w:r>
      <w:r w:rsidRPr="004C2BF8">
        <w:rPr>
          <w:rFonts w:ascii="Times New Roman" w:eastAsia="Times New Roman" w:hAnsi="Times New Roman" w:cs="Times New Roman"/>
          <w:sz w:val="24"/>
          <w:szCs w:val="24"/>
          <w:lang w:eastAsia="ru-RU"/>
        </w:rPr>
        <w:t xml:space="preserve"> Агар «ТЎЛОВЧИ» ўз мажбуриятларини низолаштирса, «БАНК» молиялаштиришдан воз кечиш ва/ёки «ЕТКАЗИБ </w:t>
      </w:r>
      <w:proofErr w:type="gramStart"/>
      <w:r w:rsidRPr="004C2BF8">
        <w:rPr>
          <w:rFonts w:ascii="Times New Roman" w:eastAsia="Times New Roman" w:hAnsi="Times New Roman" w:cs="Times New Roman"/>
          <w:sz w:val="24"/>
          <w:szCs w:val="24"/>
          <w:lang w:eastAsia="ru-RU"/>
        </w:rPr>
        <w:t>БЕРУВЧИ»ни</w:t>
      </w:r>
      <w:proofErr w:type="gramEnd"/>
      <w:r w:rsidRPr="004C2BF8">
        <w:rPr>
          <w:rFonts w:ascii="Times New Roman" w:eastAsia="Times New Roman" w:hAnsi="Times New Roman" w:cs="Times New Roman"/>
          <w:sz w:val="24"/>
          <w:szCs w:val="24"/>
          <w:lang w:eastAsia="ru-RU"/>
        </w:rPr>
        <w:t xml:space="preserve"> молиялаштиришни тўхтатиш ҳуқуқига эга.</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Бундай ҳолатда, агар «БАНК» мазкур шартнома доирасидаги молиялаштириш бўйича тўловларни «ЕТКАЗИБ БЕРУВЧИ» фойдасига ўтказган бўлса, «ЕТКАЗИБ БЕРУВЧИ» «</w:t>
      </w:r>
      <w:proofErr w:type="gramStart"/>
      <w:r w:rsidRPr="004C2BF8">
        <w:rPr>
          <w:rFonts w:ascii="Times New Roman" w:eastAsia="Times New Roman" w:hAnsi="Times New Roman" w:cs="Times New Roman"/>
          <w:sz w:val="24"/>
          <w:szCs w:val="24"/>
          <w:lang w:eastAsia="ru-RU"/>
        </w:rPr>
        <w:t>ТЎЛОВЧИ»дан</w:t>
      </w:r>
      <w:proofErr w:type="gramEnd"/>
      <w:r w:rsidRPr="004C2BF8">
        <w:rPr>
          <w:rFonts w:ascii="Times New Roman" w:eastAsia="Times New Roman" w:hAnsi="Times New Roman" w:cs="Times New Roman"/>
          <w:sz w:val="24"/>
          <w:szCs w:val="24"/>
          <w:lang w:eastAsia="ru-RU"/>
        </w:rPr>
        <w:t xml:space="preserve"> хабарнома олган санадан бошлаб 5 (беш) банк куни ичида ушбу маблағларни «БАНК»ка қайтариши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40.</w:t>
      </w:r>
      <w:r w:rsidRPr="004C2BF8">
        <w:rPr>
          <w:rFonts w:ascii="Times New Roman" w:eastAsia="Times New Roman" w:hAnsi="Times New Roman" w:cs="Times New Roman"/>
          <w:sz w:val="24"/>
          <w:szCs w:val="24"/>
          <w:lang w:eastAsia="ru-RU"/>
        </w:rPr>
        <w:t xml:space="preserve"> «</w:t>
      </w:r>
      <w:proofErr w:type="gramStart"/>
      <w:r w:rsidRPr="004C2BF8">
        <w:rPr>
          <w:rFonts w:ascii="Times New Roman" w:eastAsia="Times New Roman" w:hAnsi="Times New Roman" w:cs="Times New Roman"/>
          <w:sz w:val="24"/>
          <w:szCs w:val="24"/>
          <w:lang w:eastAsia="ru-RU"/>
        </w:rPr>
        <w:t>БАНК»нинг</w:t>
      </w:r>
      <w:proofErr w:type="gramEnd"/>
      <w:r w:rsidRPr="004C2BF8">
        <w:rPr>
          <w:rFonts w:ascii="Times New Roman" w:eastAsia="Times New Roman" w:hAnsi="Times New Roman" w:cs="Times New Roman"/>
          <w:sz w:val="24"/>
          <w:szCs w:val="24"/>
          <w:lang w:eastAsia="ru-RU"/>
        </w:rPr>
        <w:t xml:space="preserve"> мазкур Шартнома доирасидаги молиялаштириш бўйича тўловларни ўтказишдан воз кечган санаси — «БАНК» томонидан «ТЎЛОВЧИ»дан унинг эътирозлари ёки даъволари мавжудлиги, ёки «ТЎЛОВЧИ»нинг Шартнома бўйича мажбуриятлари бир хил турдаги қарши талабни ҳисобга олиш йўли билан тугатилганлиги ҳақидаги ёзма хабарнома олинган сана ҳисобланади.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41.</w:t>
      </w:r>
      <w:r w:rsidRPr="004C2BF8">
        <w:rPr>
          <w:rFonts w:ascii="Times New Roman" w:eastAsia="Times New Roman" w:hAnsi="Times New Roman" w:cs="Times New Roman"/>
          <w:sz w:val="24"/>
          <w:szCs w:val="24"/>
          <w:lang w:eastAsia="ru-RU"/>
        </w:rPr>
        <w:t xml:space="preserve"> Тўлов ва «</w:t>
      </w:r>
      <w:proofErr w:type="gramStart"/>
      <w:r w:rsidRPr="004C2BF8">
        <w:rPr>
          <w:rFonts w:ascii="Times New Roman" w:eastAsia="Times New Roman" w:hAnsi="Times New Roman" w:cs="Times New Roman"/>
          <w:sz w:val="24"/>
          <w:szCs w:val="24"/>
          <w:lang w:eastAsia="ru-RU"/>
        </w:rPr>
        <w:t>БАНК»нинг</w:t>
      </w:r>
      <w:proofErr w:type="gramEnd"/>
      <w:r w:rsidRPr="004C2BF8">
        <w:rPr>
          <w:rFonts w:ascii="Times New Roman" w:eastAsia="Times New Roman" w:hAnsi="Times New Roman" w:cs="Times New Roman"/>
          <w:sz w:val="24"/>
          <w:szCs w:val="24"/>
          <w:lang w:eastAsia="ru-RU"/>
        </w:rPr>
        <w:t xml:space="preserve"> ҳақи «БАНК» томонидан исталган вақтда, воз кечиш санасидан бошлаб, «ТЎЛОВЧИ»нинг ҳисоб-китоб ҳисоб рақамидан акцептсиз тартибда ундирилиши мумкин.</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42.</w:t>
      </w:r>
      <w:r w:rsidRPr="004C2BF8">
        <w:rPr>
          <w:rFonts w:ascii="Times New Roman" w:eastAsia="Times New Roman" w:hAnsi="Times New Roman" w:cs="Times New Roman"/>
          <w:sz w:val="24"/>
          <w:szCs w:val="24"/>
          <w:lang w:eastAsia="ru-RU"/>
        </w:rPr>
        <w:t xml:space="preserve"> Агар Томонларнинг келишувида бошқача тартиб белгиланмаган бўлса, «ЕТКАЗИБ БЕРУВЧИ» «БАНК» фойдасига ўтказилган пул талабларининг «ТЎЛОВЧИ» томонидан бажарилмаслиги ёки лозим даражада бажарилмаслиги учун жавобгар бўлмайди.</w:t>
      </w:r>
    </w:p>
    <w:p w:rsidR="00DA2373" w:rsidRPr="00895385" w:rsidRDefault="00DA2373" w:rsidP="00895385">
      <w:pPr>
        <w:spacing w:after="0" w:line="240" w:lineRule="auto"/>
        <w:jc w:val="both"/>
        <w:rPr>
          <w:rFonts w:ascii="Times New Roman" w:eastAsia="Times New Roman" w:hAnsi="Times New Roman" w:cs="Times New Roman"/>
          <w:sz w:val="24"/>
          <w:szCs w:val="24"/>
          <w:lang w:eastAsia="ru-RU"/>
        </w:rPr>
      </w:pP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7. КОРРУПЦИЯГА ҚАРШИ ШАРТЛАР</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43.</w:t>
      </w:r>
      <w:r w:rsidRPr="004C2BF8">
        <w:rPr>
          <w:rFonts w:ascii="Times New Roman" w:eastAsia="Times New Roman" w:hAnsi="Times New Roman" w:cs="Times New Roman"/>
          <w:sz w:val="24"/>
          <w:szCs w:val="24"/>
          <w:lang w:eastAsia="ru-RU"/>
        </w:rPr>
        <w:t xml:space="preserve"> Мазкур Шартнома бўйича ўз мажбуриятларини бажариш жараёнида Томонлар, уларнинг аффилирланган шахслари, ходимлари ёки воситачилари ҳар қандай шахсларга уларнинг ҳаракатлари ёки қарорларига таъсир кўрсатиш, қандайдир ноқонуний имтиёзларга ёки бошқа ноқонуний мақсадларга эришиш мақсадида тўғридан-тўғри ёки билвосита ҳар қандай пул маблағлари ёки қимматликларни тўламайди, тўлашни таклиф қилмайди ва тўлашга рухсат бермайди.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44.</w:t>
      </w:r>
      <w:r w:rsidRPr="004C2BF8">
        <w:rPr>
          <w:rFonts w:ascii="Times New Roman" w:eastAsia="Times New Roman" w:hAnsi="Times New Roman" w:cs="Times New Roman"/>
          <w:sz w:val="24"/>
          <w:szCs w:val="24"/>
          <w:lang w:eastAsia="ru-RU"/>
        </w:rPr>
        <w:t xml:space="preserve"> Мазкур Шартнома бўйича ўз мажбуриятларини бажариш жараёнида Томонлар, уларнинг аффилирланган шахслари, ходимлари ёки воситачилари мазкур Шартнома мақсадлари учун қўлланиладиган қонунчиликка мувофиқ пора бериш/олиш, тижоратда пора эвазига оғдириш сифатида баҳоланадиган ҳаракатларни, шунингдек жиноий йўл билан олинган даромадларни легаллаштиришга қарши курашиш бўйича амалдаги қонунчилик ва халқаро ҳужжатлар талабларини бузувчи ҳаракатларни амалга оширмайди.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45.</w:t>
      </w:r>
      <w:r w:rsidRPr="004C2BF8">
        <w:rPr>
          <w:rFonts w:ascii="Times New Roman" w:eastAsia="Times New Roman" w:hAnsi="Times New Roman" w:cs="Times New Roman"/>
          <w:sz w:val="24"/>
          <w:szCs w:val="24"/>
          <w:lang w:eastAsia="ru-RU"/>
        </w:rPr>
        <w:t xml:space="preserve"> Мазкур Шартноманинг ҳар бир Томони бошқа Томон ходимларини ҳар қандай усулда рағбатлантиришдан, шу жумладан пул маблағлари, совғалар бериш, уларга хизматларни беғараз кўрсатиш ва ушбу бандда кўрсатилмаган бошқа усуллар орқали рағбатлантиришдан воз кечади. Бундай ҳаракатлар ходимни муайян қарамлик ҳолатига қўйиши ва ушбу ходим томонидан рағбатлантирувчи Томон манфаати учун қандайдир ҳаракатларни амалга оширишини таъминлашга қаратилган бўлиши мумкин эмас.</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46.</w:t>
      </w:r>
      <w:r w:rsidRPr="004C2BF8">
        <w:rPr>
          <w:rFonts w:ascii="Times New Roman" w:eastAsia="Times New Roman" w:hAnsi="Times New Roman" w:cs="Times New Roman"/>
          <w:sz w:val="24"/>
          <w:szCs w:val="24"/>
          <w:lang w:eastAsia="ru-RU"/>
        </w:rPr>
        <w:t xml:space="preserve"> Агар Томонлардан бирида коррупцияга қарши шартларнинг бузилганлиги ёки бузилиши мумкинлиги ҳақида шубҳа пайдо бўлса, тегишли Томон бу ҳақда бошқа Томонни ёзма равишда хабардор қилиши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Ёзма хабарнома юборилгандан сўнг, тегишли Томон мазкур Шартнома бўйича мажбуриятларни бажаришни, бузилиш содир бўлмаганлиги ёки содир бўлмаслиги ҳақида тасдиқнома олгунга қадар тўхтатиб туриш ҳуқуқига эга.</w:t>
      </w:r>
    </w:p>
    <w:p w:rsid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Ушбу тасдиқнома ёзма хабарнома юборилган санадан бошлаб 10 (ўн) иш куни ичида юборилиши керак.</w:t>
      </w: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8. МАХФИЙЛИК</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47.</w:t>
      </w:r>
      <w:r w:rsidRPr="004C2BF8">
        <w:rPr>
          <w:rFonts w:ascii="Times New Roman" w:eastAsia="Times New Roman" w:hAnsi="Times New Roman" w:cs="Times New Roman"/>
          <w:sz w:val="24"/>
          <w:szCs w:val="24"/>
          <w:lang w:eastAsia="ru-RU"/>
        </w:rPr>
        <w:t xml:space="preserve"> Томонлар ўзларининг шартномавий мажбуриятлари асосида мазкур Шартномани бажариш жараёнида олинган ёки яратилган барча маълумотларни бошқариш учун жавобгар бўладилар.</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Хизматлар кўрсатиш жараёнида олинган ёки яратилган барча маълумотлар хизмат маълумоти ҳисобланади ва махфий маълумот сифатида кўриб чиқилиши лозим.</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48.</w:t>
      </w:r>
      <w:r w:rsidRPr="004C2BF8">
        <w:rPr>
          <w:rFonts w:ascii="Times New Roman" w:eastAsia="Times New Roman" w:hAnsi="Times New Roman" w:cs="Times New Roman"/>
          <w:sz w:val="24"/>
          <w:szCs w:val="24"/>
          <w:lang w:eastAsia="ru-RU"/>
        </w:rPr>
        <w:t xml:space="preserve"> Томонлар махфий маълумотларни сақлаш ва уларни ҳимоя қилиш учун барча зарур чораларни кўриш мажбуриятини оладилар, шу жумладан Томонларни қайта ташкил этиш ёки тугатиш ҳолатларида ҳам.</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Томонлар шу билан тасдиқлайдиларки, бошқа Томоннинг олдиндан берилган ёзма розилигисиз махфий маълумотларни ҳеч қандай учинчи шахсларга ошкор қилмайдилар ва ошкор қилинишига йўл қўймайдилар, бундан енгиб бўлмайдиган куч (форс-мажор) ҳолатлари ёки Ўзбекистон Республикасининг амалдаги қонунчилик талаблари сабабли махфий маълумотларни беихтиёр ва/ёки мажбурий равишда ошкор қилиш ҳолатлари мустасно.</w:t>
      </w:r>
    </w:p>
    <w:p w:rsidR="00850DC3" w:rsidRPr="00850DC3" w:rsidRDefault="00850DC3" w:rsidP="00850D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9. ТОМОНЛАРНИНГ ТАСДИҚЛАРИ ВА КАФОЛАТЛАРИ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w:t>
      </w:r>
      <w:r w:rsidRPr="00850DC3">
        <w:rPr>
          <w:rFonts w:ascii="Times New Roman" w:eastAsia="Times New Roman" w:hAnsi="Times New Roman" w:cs="Times New Roman"/>
          <w:sz w:val="24"/>
          <w:szCs w:val="24"/>
          <w:lang w:eastAsia="ru-RU"/>
        </w:rPr>
        <w:t xml:space="preserve"> Шартнома Томонлари бир-бирига қуйидагиларни тасдиқлайди: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52.1.</w:t>
      </w:r>
      <w:r w:rsidRPr="00850DC3">
        <w:rPr>
          <w:rFonts w:ascii="Times New Roman" w:eastAsia="Times New Roman" w:hAnsi="Times New Roman" w:cs="Times New Roman"/>
          <w:sz w:val="24"/>
          <w:szCs w:val="24"/>
          <w:lang w:eastAsia="ru-RU"/>
        </w:rPr>
        <w:t xml:space="preserve"> Томон Ўзбекистон Республикаси қонунчилигига мувофиқ юридик шахс (якка тартибдаги тадбиркор) сифатида рўйхатдан ўтган ва тугатиш ёки банкротлик жараёнида эмас;</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52.2.</w:t>
      </w:r>
      <w:r w:rsidRPr="00850DC3">
        <w:rPr>
          <w:rFonts w:ascii="Times New Roman" w:eastAsia="Times New Roman" w:hAnsi="Times New Roman" w:cs="Times New Roman"/>
          <w:sz w:val="24"/>
          <w:szCs w:val="24"/>
          <w:lang w:eastAsia="ru-RU"/>
        </w:rPr>
        <w:t xml:space="preserve"> Томоннинг ижро этувчи органлари ўз жойлашган/рўйхатдан ўтган манзили бўйича жойлашган ва бошқарув функцияларини амалга оширади;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52.3.</w:t>
      </w:r>
      <w:r w:rsidRPr="00850DC3">
        <w:rPr>
          <w:rFonts w:ascii="Times New Roman" w:eastAsia="Times New Roman" w:hAnsi="Times New Roman" w:cs="Times New Roman"/>
          <w:sz w:val="24"/>
          <w:szCs w:val="24"/>
          <w:lang w:eastAsia="ru-RU"/>
        </w:rPr>
        <w:t xml:space="preserve"> Томон Шартномани тузиш ва бажариш учун, шу жумладан йирик битимни, манфаатдорлик мавжуд бўлган битимни (агар қўлланилса) амалга ошириш учун қонунчилик ва Томоннинг таъсис ҳужжатлари талабларига мувофиқ ваколатли бошқарув органларидан белгиланган тартибда барча зарур рухсатлар, келишувлар ва маъқулловларни олган.</w:t>
      </w:r>
    </w:p>
    <w:p w:rsid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sz w:val="24"/>
          <w:szCs w:val="24"/>
          <w:lang w:eastAsia="ru-RU"/>
        </w:rPr>
        <w:t>Шартномани тузиш ва кейинчалик уни бажариш Ўзбекистон Республикаси қонунчилиги нормаларини, таъсис ҳужжатларини ҳамда Томон томонидан учинчи шахслар билан тузилган ҳар қандай бошқа шартнома (келишув)ларни бузмайди;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52.4.</w:t>
      </w:r>
      <w:r w:rsidRPr="00850DC3">
        <w:rPr>
          <w:rFonts w:ascii="Times New Roman" w:eastAsia="Times New Roman" w:hAnsi="Times New Roman" w:cs="Times New Roman"/>
          <w:sz w:val="24"/>
          <w:szCs w:val="24"/>
          <w:lang w:eastAsia="ru-RU"/>
        </w:rPr>
        <w:t xml:space="preserve"> Томонга нисбатан унинг фаолиятининг молиявий асосларига таъсир кўрсатиши ва шу орқали Шартнома бўйича мажбуриятларни бажаришига тўсқинлик қилиши мумкин бўлган суд ишлари олиб борилмаяпти;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52.5.</w:t>
      </w:r>
      <w:r w:rsidRPr="00850DC3">
        <w:rPr>
          <w:rFonts w:ascii="Times New Roman" w:eastAsia="Times New Roman" w:hAnsi="Times New Roman" w:cs="Times New Roman"/>
          <w:sz w:val="24"/>
          <w:szCs w:val="24"/>
          <w:lang w:eastAsia="ru-RU"/>
        </w:rPr>
        <w:t xml:space="preserve"> Томон номидан Шартномани имзоловчи шахслар Ўзбекистон Республикасининг амалдаги қонунчилиги ва таъсис ҳужжатларига мувофиқ берилган барча зарур ваколатларга эга.</w:t>
      </w:r>
    </w:p>
    <w:p w:rsidR="00611BE8" w:rsidRPr="00611BE8" w:rsidRDefault="00611BE8" w:rsidP="00611B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10. ФОРС-МАЖОР ҲОЛАТЛАРИ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53.</w:t>
      </w:r>
      <w:r w:rsidRPr="00611BE8">
        <w:rPr>
          <w:rFonts w:ascii="Times New Roman" w:eastAsia="Times New Roman" w:hAnsi="Times New Roman" w:cs="Times New Roman"/>
          <w:sz w:val="24"/>
          <w:szCs w:val="24"/>
          <w:lang w:eastAsia="ru-RU"/>
        </w:rPr>
        <w:t xml:space="preserve"> Томонлар мазкур Шартнома бўйича мажбуриятларни бажармаслик ёки лозим даражада бажармаслик учун жавобгар бўлмайдилар, агар улар бу ҳолат мазкур Шартнома тузилганидан кейин фавқулодда хусусиятга эга бўлган воқеалар натижасида юзага келган енгиб бўлмайдиган куч ҳолатлари (форс-мажор) оқибатида содир бўлганлигини исботласалар.</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sz w:val="24"/>
          <w:szCs w:val="24"/>
          <w:lang w:eastAsia="ru-RU"/>
        </w:rPr>
        <w:t>Бунда мазкур ҳолатларни Томонлар олдиндан кўра олмаган ва оқилона чоралар билан олдини ола олмаган бўлиши, шунингдек Томонлар ўз мажбуриятларини лозим даражада бажариш учун барча мумкин бўлган ва уларга боғлиқ чораларни кўрган бўлиши лозим.</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sz w:val="24"/>
          <w:szCs w:val="24"/>
          <w:lang w:eastAsia="ru-RU"/>
        </w:rPr>
        <w:t>Форс-мажор ҳолатларига, жумладан, қуйидагилар киради: ҳарбий ҳаракатлар, табиий кучлар таъсири (зилзила, сув тошқини ва ҳ.к.), давлат органларининг қарорлари.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54.</w:t>
      </w:r>
      <w:r w:rsidRPr="00611BE8">
        <w:rPr>
          <w:rFonts w:ascii="Times New Roman" w:eastAsia="Times New Roman" w:hAnsi="Times New Roman" w:cs="Times New Roman"/>
          <w:sz w:val="24"/>
          <w:szCs w:val="24"/>
          <w:lang w:eastAsia="ru-RU"/>
        </w:rPr>
        <w:t xml:space="preserve"> Форс-мажор ҳолатлари юзага келганлиги ҳақида Томонлар бир-бирларини улар юзага келган пайтдан бошлаб уч иш куни ичида хабардор қилишлари шарт.</w:t>
      </w:r>
    </w:p>
    <w:p w:rsid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55.</w:t>
      </w:r>
      <w:r w:rsidRPr="00611BE8">
        <w:rPr>
          <w:rFonts w:ascii="Times New Roman" w:eastAsia="Times New Roman" w:hAnsi="Times New Roman" w:cs="Times New Roman"/>
          <w:sz w:val="24"/>
          <w:szCs w:val="24"/>
          <w:lang w:eastAsia="ru-RU"/>
        </w:rPr>
        <w:t xml:space="preserve"> Форс-мажор ҳолатлари юзага келган тақдирда, мазкур Шартнома бўйича мажбуриятларни бажариш муддати бундай ҳолатлар ва уларнинг оқибатлари амал қиладиган даврга узайтирилади.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bookmarkStart w:id="0" w:name="_GoBack"/>
      <w:bookmarkEnd w:id="0"/>
    </w:p>
    <w:p w:rsidR="005A4680" w:rsidRPr="005A4680" w:rsidRDefault="005A4680" w:rsidP="005A46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11. НИЗОЛАРНИ ҲАЛ ҚИЛИШ</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56.</w:t>
      </w:r>
      <w:r w:rsidRPr="005A4680">
        <w:rPr>
          <w:rFonts w:ascii="Times New Roman" w:eastAsia="Times New Roman" w:hAnsi="Times New Roman" w:cs="Times New Roman"/>
          <w:sz w:val="24"/>
          <w:szCs w:val="24"/>
          <w:lang w:eastAsia="ru-RU"/>
        </w:rPr>
        <w:t xml:space="preserve"> Мазкур Шартномани бажариш жараёнида юзага келиши мумкин бўлган низолар ва келишмовчиликлар, имкон қадар, Томонлар ўртасида музокаралар ўтказиш йўли билан ҳал қилинади.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57.</w:t>
      </w:r>
      <w:r w:rsidRPr="005A4680">
        <w:rPr>
          <w:rFonts w:ascii="Times New Roman" w:eastAsia="Times New Roman" w:hAnsi="Times New Roman" w:cs="Times New Roman"/>
          <w:sz w:val="24"/>
          <w:szCs w:val="24"/>
          <w:lang w:eastAsia="ru-RU"/>
        </w:rPr>
        <w:t xml:space="preserve"> Низоларни музокаралар йўли билан ҳал қилиш имкони бўлмаган тақдирда, Томонлар қонунчиликда назарда тутилган низоларни судгача ҳал қилиш тартиб-таомили амалга оширилгандан сўнг, уларни Тошкент туманлараро иқтисодий суди кўриб чиқиши учун тақдим этадилар.</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58.</w:t>
      </w:r>
      <w:r w:rsidRPr="005A4680">
        <w:rPr>
          <w:rFonts w:ascii="Times New Roman" w:eastAsia="Times New Roman" w:hAnsi="Times New Roman" w:cs="Times New Roman"/>
          <w:sz w:val="24"/>
          <w:szCs w:val="24"/>
          <w:lang w:eastAsia="ru-RU"/>
        </w:rPr>
        <w:t xml:space="preserve"> Қўлланиладиган ҳуқуқ: Ўзбекистон Республикасининг қонунчилиги.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p>
    <w:p w:rsidR="005A4680" w:rsidRPr="005A4680" w:rsidRDefault="005A4680" w:rsidP="005A46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12. ЯКУНИЙ ҚОИДАЛАР</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59.</w:t>
      </w:r>
      <w:r w:rsidRPr="005A4680">
        <w:rPr>
          <w:rFonts w:ascii="Times New Roman" w:eastAsia="Times New Roman" w:hAnsi="Times New Roman" w:cs="Times New Roman"/>
          <w:sz w:val="24"/>
          <w:szCs w:val="24"/>
          <w:lang w:eastAsia="ru-RU"/>
        </w:rPr>
        <w:t xml:space="preserve"> Мазкур Шартномага киритиладиган ҳар қандай ўзгартириш ва қўшимчалар, агар улар оддий ёзма шаклда тузилган ва Томонларнинг бунинг учун тегишли ваколатга эга бўлган вакиллари томонидан имзоланган бўлса, ҳақиқий ҳисобланади.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60.</w:t>
      </w:r>
      <w:r w:rsidRPr="005A4680">
        <w:rPr>
          <w:rFonts w:ascii="Times New Roman" w:eastAsia="Times New Roman" w:hAnsi="Times New Roman" w:cs="Times New Roman"/>
          <w:sz w:val="24"/>
          <w:szCs w:val="24"/>
          <w:lang w:eastAsia="ru-RU"/>
        </w:rPr>
        <w:t xml:space="preserve"> Барча хабарнома ва хабарлар Томонлар томонидан ёзма шаклда юборилиши лозим. Хабарлар, агар улар буюртма хат орқали, телеграф, телетайп, телекс, телефакс орқали юборилган ёки Томонларнинг юридик (почта) манзилларига ваколатли мансабдор шахсларининг тилхати олинган ҳолда шахсан етказиб берилган бўлса, тегишли тартибда бажарилган деб ҳисобланади.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61.</w:t>
      </w:r>
      <w:r w:rsidRPr="005A4680">
        <w:rPr>
          <w:rFonts w:ascii="Times New Roman" w:eastAsia="Times New Roman" w:hAnsi="Times New Roman" w:cs="Times New Roman"/>
          <w:sz w:val="24"/>
          <w:szCs w:val="24"/>
          <w:lang w:eastAsia="ru-RU"/>
        </w:rPr>
        <w:t xml:space="preserve"> Мазкур Шартномада назарда тутилмаган ҳолатларда Томонлар Ўзбекистон Республикасининг амалдаги қонунчилиги ва Ўзбекистон Республикаси Фуқаролик кодексининг умумий қоидаларига амал қиладилар.</w:t>
      </w:r>
    </w:p>
    <w:p w:rsid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62.</w:t>
      </w:r>
      <w:r w:rsidRPr="005A4680">
        <w:rPr>
          <w:rFonts w:ascii="Times New Roman" w:eastAsia="Times New Roman" w:hAnsi="Times New Roman" w:cs="Times New Roman"/>
          <w:sz w:val="24"/>
          <w:szCs w:val="24"/>
          <w:lang w:eastAsia="ru-RU"/>
        </w:rPr>
        <w:t xml:space="preserve"> «ТЎЛОВЧИ» «ЕТКАЗИБ БЕРУВЧИ» билан тузилган шартномалардан келиб чиқувчи, 3-бандга мувофиқ, қарздор «</w:t>
      </w:r>
      <w:proofErr w:type="gramStart"/>
      <w:r w:rsidRPr="005A4680">
        <w:rPr>
          <w:rFonts w:ascii="Times New Roman" w:eastAsia="Times New Roman" w:hAnsi="Times New Roman" w:cs="Times New Roman"/>
          <w:sz w:val="24"/>
          <w:szCs w:val="24"/>
          <w:lang w:eastAsia="ru-RU"/>
        </w:rPr>
        <w:t>БАНК»ка</w:t>
      </w:r>
      <w:proofErr w:type="gramEnd"/>
      <w:r w:rsidRPr="005A4680">
        <w:rPr>
          <w:rFonts w:ascii="Times New Roman" w:eastAsia="Times New Roman" w:hAnsi="Times New Roman" w:cs="Times New Roman"/>
          <w:sz w:val="24"/>
          <w:szCs w:val="24"/>
          <w:lang w:eastAsia="ru-RU"/>
        </w:rPr>
        <w:t xml:space="preserve"> талаб ҳуқуқининг ўтказилганлиги тўғрисида хабарнома олган вақтга қадар унда мавжуд бўлган ўз пул талабларини ҳисобга ўтказиш учун тақдим этиш ҳуқуқига эга.</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63.</w:t>
      </w:r>
      <w:r w:rsidRPr="005A4680">
        <w:rPr>
          <w:rFonts w:ascii="Times New Roman" w:eastAsia="Times New Roman" w:hAnsi="Times New Roman" w:cs="Times New Roman"/>
          <w:sz w:val="24"/>
          <w:szCs w:val="24"/>
          <w:lang w:eastAsia="ru-RU"/>
        </w:rPr>
        <w:t xml:space="preserve"> «БАНК» томонидан «</w:t>
      </w:r>
      <w:proofErr w:type="gramStart"/>
      <w:r w:rsidRPr="005A4680">
        <w:rPr>
          <w:rFonts w:ascii="Times New Roman" w:eastAsia="Times New Roman" w:hAnsi="Times New Roman" w:cs="Times New Roman"/>
          <w:sz w:val="24"/>
          <w:szCs w:val="24"/>
          <w:lang w:eastAsia="ru-RU"/>
        </w:rPr>
        <w:t>ТЎЛОВЧИ»дан</w:t>
      </w:r>
      <w:proofErr w:type="gramEnd"/>
      <w:r w:rsidRPr="005A4680">
        <w:rPr>
          <w:rFonts w:ascii="Times New Roman" w:eastAsia="Times New Roman" w:hAnsi="Times New Roman" w:cs="Times New Roman"/>
          <w:sz w:val="24"/>
          <w:szCs w:val="24"/>
          <w:lang w:eastAsia="ru-RU"/>
        </w:rPr>
        <w:t xml:space="preserve"> олинган пул маблағлари етарли бўлмаган тақдирда, ушбу суммалар ўртасидаги фарқ «ЕТКАЗИБ БЕРУВЧИ» томонидан қопланади.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64.</w:t>
      </w:r>
      <w:r w:rsidRPr="005A4680">
        <w:rPr>
          <w:rFonts w:ascii="Times New Roman" w:eastAsia="Times New Roman" w:hAnsi="Times New Roman" w:cs="Times New Roman"/>
          <w:sz w:val="24"/>
          <w:szCs w:val="24"/>
          <w:lang w:eastAsia="ru-RU"/>
        </w:rPr>
        <w:t xml:space="preserve"> Мазкур Шартнома билан «ТЎЛОВЧИ» Банк томонидан мазкур Шартнома бўйича шартномани тузиш шартлари, тақдим этилган таъминот ва «</w:t>
      </w:r>
      <w:proofErr w:type="gramStart"/>
      <w:r w:rsidRPr="005A4680">
        <w:rPr>
          <w:rFonts w:ascii="Times New Roman" w:eastAsia="Times New Roman" w:hAnsi="Times New Roman" w:cs="Times New Roman"/>
          <w:sz w:val="24"/>
          <w:szCs w:val="24"/>
          <w:lang w:eastAsia="ru-RU"/>
        </w:rPr>
        <w:t>ТЎЛОВЧИ»нинг</w:t>
      </w:r>
      <w:proofErr w:type="gramEnd"/>
      <w:r w:rsidRPr="005A4680">
        <w:rPr>
          <w:rFonts w:ascii="Times New Roman" w:eastAsia="Times New Roman" w:hAnsi="Times New Roman" w:cs="Times New Roman"/>
          <w:sz w:val="24"/>
          <w:szCs w:val="24"/>
          <w:lang w:eastAsia="ru-RU"/>
        </w:rPr>
        <w:t xml:space="preserve"> мажбуриятларни бажаришига оид маълумотларни «Кредит бюроси «Кредит-ахборот аналитик маркази» МЧЖга (АСОКИ), Кредит ахборотининг давлат реестрига (КАДР), «Гаров реестри» ДУКга киритишга, шунингдек факторинг бўйича аризани бойитиш ва уни тўғри қайта ишлаш учун бошқа манбалардан маълумот олишга ўз розилигини билдиради.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65.</w:t>
      </w:r>
      <w:r w:rsidRPr="005A4680">
        <w:rPr>
          <w:rFonts w:ascii="Times New Roman" w:eastAsia="Times New Roman" w:hAnsi="Times New Roman" w:cs="Times New Roman"/>
          <w:sz w:val="24"/>
          <w:szCs w:val="24"/>
          <w:lang w:eastAsia="ru-RU"/>
        </w:rPr>
        <w:t xml:space="preserve"> Мазкур Шартнома Томонлар томонидан имзоланган кундан бошлаб кучга киради ва Томонлар шартнома бўйича барча мажбуриятларини тўлиқ бажаргунга қадар амал қилади.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66.</w:t>
      </w:r>
      <w:r w:rsidRPr="005A4680">
        <w:rPr>
          <w:rFonts w:ascii="Times New Roman" w:eastAsia="Times New Roman" w:hAnsi="Times New Roman" w:cs="Times New Roman"/>
          <w:sz w:val="24"/>
          <w:szCs w:val="24"/>
          <w:lang w:eastAsia="ru-RU"/>
        </w:rPr>
        <w:t xml:space="preserve"> Шартнома шартларини ўзгартириш, уни узайтириш ёки муддатидан олдин бекор қилиш қонун ҳужжатларида белгиланган тартибда амалга оширилади.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67.</w:t>
      </w:r>
      <w:r w:rsidRPr="005A4680">
        <w:rPr>
          <w:rFonts w:ascii="Times New Roman" w:eastAsia="Times New Roman" w:hAnsi="Times New Roman" w:cs="Times New Roman"/>
          <w:sz w:val="24"/>
          <w:szCs w:val="24"/>
          <w:lang w:eastAsia="ru-RU"/>
        </w:rPr>
        <w:t xml:space="preserve"> Мазкур Шартнома уч нусхада тузилган бўлиб, ҳар бир Томон учун биттадан нусха берилади. Барча нусхалар бир хил юридик кучга эга.</w:t>
      </w:r>
    </w:p>
    <w:tbl>
      <w:tblPr>
        <w:tblW w:w="10060" w:type="dxa"/>
        <w:tblLayout w:type="fixed"/>
        <w:tblLook w:val="0000" w:firstRow="0" w:lastRow="0" w:firstColumn="0" w:lastColumn="0" w:noHBand="0" w:noVBand="0"/>
      </w:tblPr>
      <w:tblGrid>
        <w:gridCol w:w="4957"/>
        <w:gridCol w:w="283"/>
        <w:gridCol w:w="4820"/>
      </w:tblGrid>
      <w:tr w:rsidR="00762744" w:rsidRPr="00D63DD4" w:rsidTr="006308E8">
        <w:trPr>
          <w:trHeight w:val="4073"/>
        </w:trPr>
        <w:tc>
          <w:tcPr>
            <w:tcW w:w="4957" w:type="dxa"/>
          </w:tcPr>
          <w:p w:rsidR="00762744" w:rsidRPr="005A4680" w:rsidRDefault="00762744" w:rsidP="005A4680">
            <w:pPr>
              <w:spacing w:after="0" w:line="240" w:lineRule="auto"/>
              <w:jc w:val="center"/>
              <w:rPr>
                <w:rFonts w:ascii="Times New Roman" w:hAnsi="Times New Roman" w:cs="Times New Roman"/>
                <w:b/>
                <w:sz w:val="24"/>
                <w:szCs w:val="24"/>
              </w:rPr>
            </w:pPr>
            <w:r w:rsidRPr="005A4680">
              <w:rPr>
                <w:rFonts w:ascii="Times New Roman" w:hAnsi="Times New Roman" w:cs="Times New Roman"/>
                <w:b/>
                <w:sz w:val="24"/>
                <w:szCs w:val="24"/>
              </w:rPr>
              <w:t>«БАНК»</w:t>
            </w:r>
          </w:p>
          <w:p w:rsidR="00762744" w:rsidRPr="005A4680" w:rsidRDefault="00762744" w:rsidP="005A4680">
            <w:pPr>
              <w:spacing w:after="0" w:line="360" w:lineRule="auto"/>
              <w:ind w:right="38"/>
              <w:jc w:val="center"/>
              <w:rPr>
                <w:rFonts w:ascii="Times New Roman" w:hAnsi="Times New Roman" w:cs="Times New Roman"/>
                <w:b/>
                <w:bCs/>
                <w:sz w:val="24"/>
                <w:szCs w:val="24"/>
                <w:lang w:val="uz-Cyrl-UZ"/>
              </w:rPr>
            </w:pPr>
            <w:r w:rsidRPr="005A4680">
              <w:rPr>
                <w:rFonts w:ascii="Times New Roman" w:hAnsi="Times New Roman" w:cs="Times New Roman"/>
                <w:b/>
                <w:bCs/>
                <w:sz w:val="24"/>
                <w:szCs w:val="24"/>
              </w:rPr>
              <w:t>«</w:t>
            </w:r>
            <w:r w:rsidRPr="005A4680">
              <w:rPr>
                <w:rFonts w:ascii="Times New Roman" w:hAnsi="Times New Roman" w:cs="Times New Roman"/>
                <w:b/>
                <w:bCs/>
                <w:sz w:val="24"/>
                <w:szCs w:val="24"/>
                <w:lang w:val="en-US"/>
              </w:rPr>
              <w:t>Ziraat</w:t>
            </w:r>
            <w:r w:rsidRPr="005A4680">
              <w:rPr>
                <w:rFonts w:ascii="Times New Roman" w:hAnsi="Times New Roman" w:cs="Times New Roman"/>
                <w:b/>
                <w:bCs/>
                <w:sz w:val="24"/>
                <w:szCs w:val="24"/>
              </w:rPr>
              <w:t xml:space="preserve"> </w:t>
            </w:r>
            <w:r w:rsidRPr="005A4680">
              <w:rPr>
                <w:rFonts w:ascii="Times New Roman" w:hAnsi="Times New Roman" w:cs="Times New Roman"/>
                <w:b/>
                <w:bCs/>
                <w:sz w:val="24"/>
                <w:szCs w:val="24"/>
                <w:lang w:val="en-US"/>
              </w:rPr>
              <w:t>Bank</w:t>
            </w:r>
            <w:r w:rsidRPr="005A4680">
              <w:rPr>
                <w:rFonts w:ascii="Times New Roman" w:hAnsi="Times New Roman" w:cs="Times New Roman"/>
                <w:b/>
                <w:bCs/>
                <w:sz w:val="24"/>
                <w:szCs w:val="24"/>
              </w:rPr>
              <w:t xml:space="preserve"> </w:t>
            </w:r>
            <w:r w:rsidRPr="005A4680">
              <w:rPr>
                <w:rFonts w:ascii="Times New Roman" w:hAnsi="Times New Roman" w:cs="Times New Roman"/>
                <w:b/>
                <w:bCs/>
                <w:sz w:val="24"/>
                <w:szCs w:val="24"/>
                <w:lang w:val="en-US"/>
              </w:rPr>
              <w:t>Uzbekistan</w:t>
            </w:r>
            <w:r w:rsidRPr="005A4680">
              <w:rPr>
                <w:rFonts w:ascii="Times New Roman" w:hAnsi="Times New Roman" w:cs="Times New Roman"/>
                <w:b/>
                <w:bCs/>
                <w:sz w:val="24"/>
                <w:szCs w:val="24"/>
              </w:rPr>
              <w:t>»</w:t>
            </w:r>
            <w:r w:rsidR="005A4680" w:rsidRPr="005A4680">
              <w:rPr>
                <w:rFonts w:ascii="Times New Roman" w:hAnsi="Times New Roman" w:cs="Times New Roman"/>
                <w:b/>
                <w:bCs/>
                <w:sz w:val="24"/>
                <w:szCs w:val="24"/>
                <w:lang w:val="uz-Cyrl-UZ"/>
              </w:rPr>
              <w:t xml:space="preserve"> АЖ</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Тошкент ш. Чилонхор тумани, Бунёдкор шох кўчаси, 15АБВ уй</w:t>
            </w:r>
          </w:p>
          <w:p w:rsidR="00762744" w:rsidRPr="005A4680" w:rsidRDefault="00762744"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rPr>
              <w:t>проспект Бунёдкор, дом 15 АБВ</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х/р</w:t>
            </w:r>
            <w:r w:rsidR="00762744" w:rsidRPr="005A4680">
              <w:rPr>
                <w:rFonts w:ascii="Times New Roman" w:hAnsi="Times New Roman" w:cs="Times New Roman"/>
                <w:b/>
                <w:bCs/>
                <w:sz w:val="24"/>
                <w:szCs w:val="24"/>
              </w:rPr>
              <w:t xml:space="preserve"> №16103000600000395001</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банк коди</w:t>
            </w:r>
            <w:r w:rsidR="00762744" w:rsidRPr="005A4680">
              <w:rPr>
                <w:rFonts w:ascii="Times New Roman" w:hAnsi="Times New Roman" w:cs="Times New Roman"/>
                <w:b/>
                <w:bCs/>
                <w:sz w:val="24"/>
                <w:szCs w:val="24"/>
              </w:rPr>
              <w:t xml:space="preserve"> № 00395; </w:t>
            </w:r>
            <w:r w:rsidRPr="005A4680">
              <w:rPr>
                <w:rFonts w:ascii="Times New Roman" w:hAnsi="Times New Roman" w:cs="Times New Roman"/>
                <w:b/>
                <w:bCs/>
                <w:sz w:val="24"/>
                <w:szCs w:val="24"/>
                <w:lang w:val="uz-Cyrl-UZ"/>
              </w:rPr>
              <w:t>СТИР</w:t>
            </w:r>
            <w:r w:rsidR="00762744" w:rsidRPr="005A4680">
              <w:rPr>
                <w:rFonts w:ascii="Times New Roman" w:hAnsi="Times New Roman" w:cs="Times New Roman"/>
                <w:b/>
                <w:bCs/>
                <w:sz w:val="24"/>
                <w:szCs w:val="24"/>
              </w:rPr>
              <w:t xml:space="preserve"> 201178469</w:t>
            </w:r>
          </w:p>
          <w:p w:rsidR="00762744" w:rsidRPr="005A4680" w:rsidRDefault="00762744" w:rsidP="005A4680">
            <w:pPr>
              <w:spacing w:after="0" w:line="360" w:lineRule="auto"/>
              <w:ind w:right="38"/>
              <w:jc w:val="center"/>
              <w:rPr>
                <w:rFonts w:ascii="Times New Roman" w:hAnsi="Times New Roman" w:cs="Times New Roman"/>
                <w:b/>
                <w:bCs/>
                <w:sz w:val="24"/>
                <w:szCs w:val="24"/>
                <w:lang w:val="uz-Cyrl-UZ"/>
              </w:rPr>
            </w:pPr>
            <w:proofErr w:type="gramStart"/>
            <w:r w:rsidRPr="005A4680">
              <w:rPr>
                <w:rFonts w:ascii="Times New Roman" w:hAnsi="Times New Roman" w:cs="Times New Roman"/>
                <w:b/>
                <w:bCs/>
                <w:sz w:val="24"/>
                <w:szCs w:val="24"/>
              </w:rPr>
              <w:t>тел.(</w:t>
            </w:r>
            <w:proofErr w:type="gramEnd"/>
            <w:r w:rsidRPr="005A4680">
              <w:rPr>
                <w:rFonts w:ascii="Times New Roman" w:hAnsi="Times New Roman" w:cs="Times New Roman"/>
                <w:b/>
                <w:bCs/>
                <w:sz w:val="24"/>
                <w:szCs w:val="24"/>
              </w:rPr>
              <w:t>7</w:t>
            </w:r>
            <w:r w:rsidR="005A4680" w:rsidRPr="005A4680">
              <w:rPr>
                <w:rFonts w:ascii="Times New Roman" w:hAnsi="Times New Roman" w:cs="Times New Roman"/>
                <w:b/>
                <w:bCs/>
                <w:sz w:val="24"/>
                <w:szCs w:val="24"/>
                <w:lang w:val="uz-Cyrl-UZ"/>
              </w:rPr>
              <w:t>8</w:t>
            </w:r>
            <w:r w:rsidRPr="005A4680">
              <w:rPr>
                <w:rFonts w:ascii="Times New Roman" w:hAnsi="Times New Roman" w:cs="Times New Roman"/>
                <w:b/>
                <w:bCs/>
                <w:sz w:val="24"/>
                <w:szCs w:val="24"/>
              </w:rPr>
              <w:t xml:space="preserve">) </w:t>
            </w:r>
            <w:r w:rsidR="005A4680" w:rsidRPr="005A4680">
              <w:rPr>
                <w:rFonts w:ascii="Times New Roman" w:hAnsi="Times New Roman" w:cs="Times New Roman"/>
                <w:b/>
                <w:bCs/>
                <w:sz w:val="24"/>
                <w:szCs w:val="24"/>
                <w:lang w:val="uz-Cyrl-UZ"/>
              </w:rPr>
              <w:t>147-67-67</w:t>
            </w:r>
          </w:p>
          <w:p w:rsidR="00762744" w:rsidRPr="005A4680" w:rsidRDefault="00762744" w:rsidP="005A4680">
            <w:pPr>
              <w:spacing w:after="0"/>
              <w:ind w:right="38"/>
              <w:jc w:val="center"/>
              <w:rPr>
                <w:rFonts w:ascii="Times New Roman" w:hAnsi="Times New Roman" w:cs="Times New Roman"/>
                <w:b/>
                <w:sz w:val="24"/>
                <w:szCs w:val="24"/>
              </w:rPr>
            </w:pPr>
          </w:p>
          <w:p w:rsidR="00762744" w:rsidRPr="005A4680" w:rsidRDefault="005A4680" w:rsidP="005A4680">
            <w:pPr>
              <w:spacing w:after="0"/>
              <w:ind w:right="38"/>
              <w:jc w:val="center"/>
              <w:rPr>
                <w:rFonts w:ascii="Times New Roman" w:hAnsi="Times New Roman" w:cs="Times New Roman"/>
                <w:b/>
                <w:sz w:val="24"/>
                <w:szCs w:val="24"/>
                <w:lang w:val="uz-Cyrl-UZ"/>
              </w:rPr>
            </w:pPr>
            <w:r w:rsidRPr="005A4680">
              <w:rPr>
                <w:rFonts w:ascii="Times New Roman" w:hAnsi="Times New Roman" w:cs="Times New Roman"/>
                <w:b/>
                <w:sz w:val="24"/>
                <w:szCs w:val="24"/>
                <w:lang w:val="uz-Cyrl-UZ"/>
              </w:rPr>
              <w:t>Лавозим</w:t>
            </w:r>
          </w:p>
          <w:p w:rsidR="00762744" w:rsidRPr="005A4680" w:rsidRDefault="00762744" w:rsidP="005A4680">
            <w:pPr>
              <w:spacing w:after="0"/>
              <w:ind w:right="38"/>
              <w:jc w:val="center"/>
              <w:rPr>
                <w:rFonts w:ascii="Times New Roman" w:hAnsi="Times New Roman" w:cs="Times New Roman"/>
                <w:b/>
                <w:sz w:val="24"/>
                <w:szCs w:val="24"/>
              </w:rPr>
            </w:pPr>
            <w:r w:rsidRPr="005A4680">
              <w:rPr>
                <w:rFonts w:ascii="Times New Roman" w:hAnsi="Times New Roman" w:cs="Times New Roman"/>
                <w:b/>
                <w:sz w:val="24"/>
                <w:szCs w:val="24"/>
              </w:rPr>
              <w:t>____________________</w:t>
            </w:r>
          </w:p>
          <w:p w:rsidR="00762744" w:rsidRPr="005A4680" w:rsidRDefault="005A4680" w:rsidP="005A4680">
            <w:pPr>
              <w:spacing w:after="0" w:line="240" w:lineRule="auto"/>
              <w:jc w:val="center"/>
              <w:rPr>
                <w:rFonts w:ascii="Times New Roman" w:hAnsi="Times New Roman" w:cs="Times New Roman"/>
                <w:sz w:val="24"/>
                <w:szCs w:val="24"/>
              </w:rPr>
            </w:pPr>
            <w:r w:rsidRPr="005A4680">
              <w:rPr>
                <w:rFonts w:ascii="Times New Roman" w:hAnsi="Times New Roman" w:cs="Times New Roman"/>
                <w:b/>
                <w:sz w:val="24"/>
                <w:szCs w:val="24"/>
                <w:lang w:val="uz-Cyrl-UZ"/>
              </w:rPr>
              <w:t>ФИШ</w:t>
            </w:r>
          </w:p>
        </w:tc>
        <w:tc>
          <w:tcPr>
            <w:tcW w:w="283" w:type="dxa"/>
          </w:tcPr>
          <w:p w:rsidR="00762744" w:rsidRPr="003A1161" w:rsidRDefault="00762744" w:rsidP="006308E8">
            <w:pPr>
              <w:spacing w:after="0" w:line="240" w:lineRule="auto"/>
              <w:ind w:firstLine="540"/>
              <w:rPr>
                <w:rFonts w:ascii="Times New Roman" w:hAnsi="Times New Roman"/>
                <w:sz w:val="24"/>
                <w:szCs w:val="24"/>
              </w:rPr>
            </w:pPr>
          </w:p>
        </w:tc>
        <w:tc>
          <w:tcPr>
            <w:tcW w:w="4820" w:type="dxa"/>
          </w:tcPr>
          <w:p w:rsidR="00762744" w:rsidRPr="00382AF7" w:rsidRDefault="00762744" w:rsidP="006308E8">
            <w:pPr>
              <w:spacing w:after="0" w:line="240" w:lineRule="auto"/>
              <w:jc w:val="center"/>
              <w:rPr>
                <w:rFonts w:ascii="Times New Roman" w:hAnsi="Times New Roman"/>
                <w:b/>
                <w:sz w:val="24"/>
                <w:szCs w:val="24"/>
              </w:rPr>
            </w:pPr>
            <w:r w:rsidRPr="00762744">
              <w:rPr>
                <w:rFonts w:ascii="Times New Roman" w:hAnsi="Times New Roman"/>
                <w:b/>
                <w:sz w:val="24"/>
                <w:szCs w:val="24"/>
              </w:rPr>
              <w:t>«</w:t>
            </w:r>
            <w:r w:rsidR="005A4680" w:rsidRPr="00382AF7">
              <w:rPr>
                <w:rFonts w:ascii="Times New Roman" w:hAnsi="Times New Roman"/>
                <w:b/>
                <w:sz w:val="24"/>
                <w:szCs w:val="24"/>
                <w:lang w:val="uz-Cyrl-UZ"/>
              </w:rPr>
              <w:t>ЕТКАЗИБ БЕРУВЧИ</w:t>
            </w:r>
            <w:r w:rsidRPr="00382AF7">
              <w:rPr>
                <w:rFonts w:ascii="Times New Roman" w:hAnsi="Times New Roman"/>
                <w:b/>
                <w:sz w:val="24"/>
                <w:szCs w:val="24"/>
              </w:rPr>
              <w:t>»</w:t>
            </w:r>
          </w:p>
          <w:p w:rsidR="00762744" w:rsidRPr="00382AF7" w:rsidRDefault="00762744" w:rsidP="006308E8">
            <w:pPr>
              <w:spacing w:after="0" w:line="240" w:lineRule="auto"/>
              <w:jc w:val="center"/>
              <w:rPr>
                <w:rFonts w:ascii="Times New Roman" w:hAnsi="Times New Roman"/>
                <w:b/>
                <w:bCs/>
                <w:sz w:val="24"/>
                <w:szCs w:val="24"/>
                <w:lang w:val="uz-Cyrl-UZ"/>
              </w:rPr>
            </w:pPr>
            <w:r w:rsidRPr="00382AF7">
              <w:rPr>
                <w:rFonts w:ascii="Times New Roman" w:hAnsi="Times New Roman"/>
                <w:b/>
                <w:bCs/>
                <w:sz w:val="24"/>
                <w:szCs w:val="24"/>
              </w:rPr>
              <w:t>«_____________»</w:t>
            </w:r>
            <w:r w:rsidR="005A4680" w:rsidRPr="00382AF7">
              <w:rPr>
                <w:rFonts w:ascii="Times New Roman" w:hAnsi="Times New Roman"/>
                <w:b/>
                <w:bCs/>
                <w:sz w:val="24"/>
                <w:szCs w:val="24"/>
                <w:lang w:val="uz-Cyrl-UZ"/>
              </w:rPr>
              <w:t xml:space="preserve"> МЧЖ</w:t>
            </w:r>
          </w:p>
          <w:p w:rsidR="00762744" w:rsidRPr="00382AF7" w:rsidRDefault="00762744" w:rsidP="006308E8">
            <w:pPr>
              <w:spacing w:after="0" w:line="240" w:lineRule="auto"/>
              <w:jc w:val="center"/>
              <w:rPr>
                <w:rFonts w:ascii="Times New Roman" w:hAnsi="Times New Roman"/>
                <w:b/>
                <w:sz w:val="24"/>
                <w:szCs w:val="24"/>
              </w:rPr>
            </w:pPr>
          </w:p>
          <w:p w:rsidR="005A4680" w:rsidRPr="00382AF7" w:rsidRDefault="005A4680" w:rsidP="006308E8">
            <w:pPr>
              <w:spacing w:after="0" w:line="240" w:lineRule="auto"/>
              <w:rPr>
                <w:rFonts w:ascii="Times New Roman" w:hAnsi="Times New Roman"/>
                <w:b/>
                <w:sz w:val="24"/>
                <w:szCs w:val="24"/>
              </w:rPr>
            </w:pPr>
            <w:r w:rsidRPr="00382AF7">
              <w:rPr>
                <w:rFonts w:ascii="Times New Roman" w:hAnsi="Times New Roman"/>
                <w:b/>
                <w:sz w:val="24"/>
                <w:szCs w:val="24"/>
                <w:lang w:val="uz-Cyrl-UZ"/>
              </w:rPr>
              <w:t xml:space="preserve">Манзил </w:t>
            </w:r>
            <w:r w:rsidRPr="00382AF7">
              <w:rPr>
                <w:rFonts w:ascii="Times New Roman" w:hAnsi="Times New Roman"/>
                <w:b/>
                <w:sz w:val="24"/>
                <w:szCs w:val="24"/>
              </w:rPr>
              <w:t>_______________________</w:t>
            </w:r>
          </w:p>
          <w:p w:rsidR="00762744" w:rsidRPr="00382AF7" w:rsidRDefault="005A4680" w:rsidP="006308E8">
            <w:pPr>
              <w:spacing w:after="0" w:line="240" w:lineRule="auto"/>
              <w:rPr>
                <w:rFonts w:ascii="Times New Roman" w:hAnsi="Times New Roman"/>
                <w:b/>
                <w:sz w:val="24"/>
                <w:szCs w:val="24"/>
              </w:rPr>
            </w:pPr>
            <w:r w:rsidRPr="00382AF7">
              <w:rPr>
                <w:rFonts w:ascii="Times New Roman" w:hAnsi="Times New Roman"/>
                <w:b/>
                <w:sz w:val="24"/>
                <w:szCs w:val="24"/>
                <w:lang w:val="uz-Cyrl-UZ"/>
              </w:rPr>
              <w:t>х/р</w:t>
            </w:r>
            <w:r w:rsidR="00762744" w:rsidRPr="00382AF7">
              <w:rPr>
                <w:rFonts w:ascii="Times New Roman" w:hAnsi="Times New Roman"/>
                <w:b/>
                <w:sz w:val="24"/>
                <w:szCs w:val="24"/>
              </w:rPr>
              <w:t>: 20208000____________001</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 xml:space="preserve">БАНКИ АМАЛИЁТ БХМ </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 xml:space="preserve">МФО: _______, </w:t>
            </w:r>
            <w:r w:rsidR="005A4680" w:rsidRPr="00382AF7">
              <w:rPr>
                <w:rFonts w:ascii="Times New Roman" w:hAnsi="Times New Roman"/>
                <w:b/>
                <w:sz w:val="24"/>
                <w:szCs w:val="24"/>
                <w:lang w:val="uz-Cyrl-UZ"/>
              </w:rPr>
              <w:t>СТИР</w:t>
            </w:r>
            <w:r w:rsidRPr="00382AF7">
              <w:rPr>
                <w:rFonts w:ascii="Times New Roman" w:hAnsi="Times New Roman"/>
                <w:b/>
                <w:sz w:val="24"/>
                <w:szCs w:val="24"/>
              </w:rPr>
              <w:t>: _________</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ОКЭД: ______</w:t>
            </w:r>
          </w:p>
          <w:p w:rsidR="00762744" w:rsidRPr="00382AF7" w:rsidRDefault="00762744" w:rsidP="006308E8">
            <w:pPr>
              <w:spacing w:after="0" w:line="240" w:lineRule="auto"/>
              <w:rPr>
                <w:rFonts w:ascii="Times New Roman" w:hAnsi="Times New Roman"/>
                <w:b/>
                <w:sz w:val="24"/>
                <w:szCs w:val="24"/>
              </w:rPr>
            </w:pP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Директор</w:t>
            </w:r>
          </w:p>
          <w:p w:rsidR="00762744" w:rsidRPr="00382AF7" w:rsidRDefault="00762744" w:rsidP="006308E8">
            <w:pPr>
              <w:spacing w:after="0" w:line="240" w:lineRule="auto"/>
              <w:rPr>
                <w:rFonts w:ascii="Times New Roman" w:hAnsi="Times New Roman"/>
                <w:b/>
                <w:sz w:val="24"/>
                <w:szCs w:val="24"/>
              </w:rPr>
            </w:pP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ФИ</w:t>
            </w:r>
            <w:r w:rsidR="005A4680" w:rsidRPr="00382AF7">
              <w:rPr>
                <w:rFonts w:ascii="Times New Roman" w:hAnsi="Times New Roman"/>
                <w:b/>
                <w:sz w:val="24"/>
                <w:szCs w:val="24"/>
                <w:lang w:val="uz-Cyrl-UZ"/>
              </w:rPr>
              <w:t>Ш</w:t>
            </w:r>
            <w:r w:rsidRPr="00382AF7">
              <w:rPr>
                <w:rFonts w:ascii="Times New Roman" w:hAnsi="Times New Roman"/>
                <w:b/>
                <w:sz w:val="24"/>
                <w:szCs w:val="24"/>
              </w:rPr>
              <w:t>__________________</w:t>
            </w:r>
          </w:p>
          <w:p w:rsidR="00762744" w:rsidRPr="00D63DD4" w:rsidRDefault="00762744" w:rsidP="006308E8">
            <w:pPr>
              <w:spacing w:after="0" w:line="240" w:lineRule="auto"/>
              <w:rPr>
                <w:rFonts w:ascii="Times New Roman" w:hAnsi="Times New Roman"/>
                <w:bCs/>
                <w:sz w:val="24"/>
                <w:szCs w:val="24"/>
              </w:rPr>
            </w:pPr>
          </w:p>
        </w:tc>
      </w:tr>
      <w:tr w:rsidR="00762744" w:rsidRPr="00D63DD4" w:rsidTr="006308E8">
        <w:trPr>
          <w:trHeight w:val="206"/>
        </w:trPr>
        <w:tc>
          <w:tcPr>
            <w:tcW w:w="4957" w:type="dxa"/>
          </w:tcPr>
          <w:p w:rsidR="00762744" w:rsidRPr="005A4680" w:rsidRDefault="00762744" w:rsidP="005A4680">
            <w:pPr>
              <w:spacing w:after="0" w:line="240" w:lineRule="auto"/>
              <w:jc w:val="center"/>
              <w:rPr>
                <w:rFonts w:ascii="Times New Roman" w:hAnsi="Times New Roman" w:cs="Times New Roman"/>
                <w:b/>
                <w:sz w:val="24"/>
                <w:szCs w:val="24"/>
              </w:rPr>
            </w:pPr>
          </w:p>
        </w:tc>
        <w:tc>
          <w:tcPr>
            <w:tcW w:w="283" w:type="dxa"/>
          </w:tcPr>
          <w:p w:rsidR="00762744" w:rsidRPr="003A1161" w:rsidRDefault="00762744" w:rsidP="006308E8">
            <w:pPr>
              <w:spacing w:after="0" w:line="240" w:lineRule="auto"/>
              <w:ind w:firstLine="540"/>
              <w:rPr>
                <w:rFonts w:ascii="Times New Roman" w:hAnsi="Times New Roman"/>
                <w:sz w:val="24"/>
                <w:szCs w:val="24"/>
              </w:rPr>
            </w:pPr>
          </w:p>
        </w:tc>
        <w:tc>
          <w:tcPr>
            <w:tcW w:w="4820" w:type="dxa"/>
            <w:shd w:val="clear" w:color="auto" w:fill="auto"/>
          </w:tcPr>
          <w:p w:rsidR="00762744" w:rsidRPr="00382AF7" w:rsidRDefault="00762744" w:rsidP="006308E8">
            <w:pPr>
              <w:spacing w:after="0" w:line="240" w:lineRule="auto"/>
              <w:jc w:val="center"/>
              <w:rPr>
                <w:rFonts w:ascii="Times New Roman" w:hAnsi="Times New Roman"/>
                <w:b/>
                <w:sz w:val="24"/>
                <w:szCs w:val="24"/>
              </w:rPr>
            </w:pPr>
            <w:r w:rsidRPr="00382AF7">
              <w:rPr>
                <w:rFonts w:ascii="Times New Roman" w:hAnsi="Times New Roman"/>
                <w:b/>
                <w:sz w:val="24"/>
                <w:szCs w:val="24"/>
              </w:rPr>
              <w:t>«</w:t>
            </w:r>
            <w:r w:rsidR="005A4680" w:rsidRPr="00382AF7">
              <w:rPr>
                <w:rFonts w:ascii="Times New Roman" w:hAnsi="Times New Roman"/>
                <w:b/>
                <w:sz w:val="24"/>
                <w:szCs w:val="24"/>
                <w:lang w:val="uz-Cyrl-UZ"/>
              </w:rPr>
              <w:t>ТЎЛОВЧИ</w:t>
            </w:r>
            <w:r w:rsidRPr="00382AF7">
              <w:rPr>
                <w:rFonts w:ascii="Times New Roman" w:hAnsi="Times New Roman"/>
                <w:b/>
                <w:sz w:val="24"/>
                <w:szCs w:val="24"/>
              </w:rPr>
              <w:t>»</w:t>
            </w:r>
          </w:p>
          <w:p w:rsidR="00762744" w:rsidRPr="00382AF7" w:rsidRDefault="00762744" w:rsidP="006308E8">
            <w:pPr>
              <w:spacing w:after="0" w:line="240" w:lineRule="auto"/>
              <w:jc w:val="center"/>
              <w:rPr>
                <w:rFonts w:ascii="Times New Roman" w:hAnsi="Times New Roman"/>
                <w:b/>
                <w:bCs/>
                <w:sz w:val="24"/>
                <w:szCs w:val="24"/>
                <w:lang w:val="uz-Cyrl-UZ"/>
              </w:rPr>
            </w:pPr>
            <w:r w:rsidRPr="00382AF7">
              <w:rPr>
                <w:rFonts w:ascii="Times New Roman" w:hAnsi="Times New Roman"/>
                <w:b/>
                <w:bCs/>
                <w:sz w:val="24"/>
                <w:szCs w:val="24"/>
              </w:rPr>
              <w:t>«_____________»</w:t>
            </w:r>
            <w:r w:rsidR="005A4680" w:rsidRPr="00382AF7">
              <w:rPr>
                <w:rFonts w:ascii="Times New Roman" w:hAnsi="Times New Roman"/>
                <w:b/>
                <w:bCs/>
                <w:sz w:val="24"/>
                <w:szCs w:val="24"/>
                <w:lang w:val="uz-Cyrl-UZ"/>
              </w:rPr>
              <w:t xml:space="preserve"> МЧЖ</w:t>
            </w:r>
          </w:p>
          <w:p w:rsidR="00762744" w:rsidRPr="00382AF7" w:rsidRDefault="00762744" w:rsidP="006308E8">
            <w:pPr>
              <w:spacing w:after="0" w:line="240" w:lineRule="auto"/>
              <w:jc w:val="center"/>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lang w:val="uz-Cyrl-UZ"/>
              </w:rPr>
              <w:t xml:space="preserve">Манзил </w:t>
            </w:r>
            <w:r w:rsidRPr="00382AF7">
              <w:rPr>
                <w:rFonts w:ascii="Times New Roman" w:hAnsi="Times New Roman"/>
                <w:b/>
                <w:sz w:val="24"/>
                <w:szCs w:val="24"/>
              </w:rPr>
              <w:t>_______________________</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lang w:val="uz-Cyrl-UZ"/>
              </w:rPr>
              <w:t>х/р</w:t>
            </w:r>
            <w:r w:rsidRPr="00382AF7">
              <w:rPr>
                <w:rFonts w:ascii="Times New Roman" w:hAnsi="Times New Roman"/>
                <w:b/>
                <w:sz w:val="24"/>
                <w:szCs w:val="24"/>
              </w:rPr>
              <w:t>: 20208000____________001</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 xml:space="preserve">БАНКИ АМАЛИЁТ БХМ </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 xml:space="preserve">МФО: _______, </w:t>
            </w:r>
            <w:r w:rsidRPr="00382AF7">
              <w:rPr>
                <w:rFonts w:ascii="Times New Roman" w:hAnsi="Times New Roman"/>
                <w:b/>
                <w:sz w:val="24"/>
                <w:szCs w:val="24"/>
                <w:lang w:val="uz-Cyrl-UZ"/>
              </w:rPr>
              <w:t>СТИР</w:t>
            </w:r>
            <w:r w:rsidRPr="00382AF7">
              <w:rPr>
                <w:rFonts w:ascii="Times New Roman" w:hAnsi="Times New Roman"/>
                <w:b/>
                <w:sz w:val="24"/>
                <w:szCs w:val="24"/>
              </w:rPr>
              <w:t>: _________</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ОКЭД: ______</w:t>
            </w:r>
          </w:p>
          <w:p w:rsidR="006A193A" w:rsidRPr="00382AF7" w:rsidRDefault="006A193A" w:rsidP="006A193A">
            <w:pPr>
              <w:spacing w:after="0" w:line="240" w:lineRule="auto"/>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Директор</w:t>
            </w:r>
          </w:p>
          <w:p w:rsidR="006A193A" w:rsidRPr="00382AF7" w:rsidRDefault="006A193A" w:rsidP="006A193A">
            <w:pPr>
              <w:spacing w:after="0" w:line="240" w:lineRule="auto"/>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ФИ</w:t>
            </w:r>
            <w:r w:rsidRPr="00382AF7">
              <w:rPr>
                <w:rFonts w:ascii="Times New Roman" w:hAnsi="Times New Roman"/>
                <w:b/>
                <w:sz w:val="24"/>
                <w:szCs w:val="24"/>
                <w:lang w:val="uz-Cyrl-UZ"/>
              </w:rPr>
              <w:t>Ш</w:t>
            </w:r>
            <w:r w:rsidRPr="00382AF7">
              <w:rPr>
                <w:rFonts w:ascii="Times New Roman" w:hAnsi="Times New Roman"/>
                <w:b/>
                <w:sz w:val="24"/>
                <w:szCs w:val="24"/>
              </w:rPr>
              <w:t>__________________</w:t>
            </w:r>
          </w:p>
          <w:p w:rsidR="00762744" w:rsidRPr="00D63DD4" w:rsidRDefault="00762744" w:rsidP="006308E8">
            <w:pPr>
              <w:spacing w:after="0" w:line="240" w:lineRule="auto"/>
              <w:rPr>
                <w:rFonts w:ascii="Times New Roman" w:hAnsi="Times New Roman"/>
                <w:bCs/>
                <w:sz w:val="24"/>
                <w:szCs w:val="24"/>
              </w:rPr>
            </w:pPr>
          </w:p>
        </w:tc>
      </w:tr>
    </w:tbl>
    <w:p w:rsidR="005D74BC" w:rsidRPr="005D74BC" w:rsidRDefault="005D74BC" w:rsidP="00354F46">
      <w:pPr>
        <w:spacing w:after="0"/>
        <w:jc w:val="both"/>
      </w:pPr>
    </w:p>
    <w:sectPr w:rsidR="005D74BC" w:rsidRPr="005D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453"/>
    <w:multiLevelType w:val="hybridMultilevel"/>
    <w:tmpl w:val="30F21D7A"/>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B515F"/>
    <w:multiLevelType w:val="multilevel"/>
    <w:tmpl w:val="EB7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852DC"/>
    <w:multiLevelType w:val="hybridMultilevel"/>
    <w:tmpl w:val="FB3CD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C53C2"/>
    <w:multiLevelType w:val="hybridMultilevel"/>
    <w:tmpl w:val="3300F15C"/>
    <w:lvl w:ilvl="0" w:tplc="189A4766">
      <w:start w:val="3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7647217"/>
    <w:multiLevelType w:val="multilevel"/>
    <w:tmpl w:val="77B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A6350"/>
    <w:multiLevelType w:val="hybridMultilevel"/>
    <w:tmpl w:val="93A24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5E6ABC"/>
    <w:multiLevelType w:val="multilevel"/>
    <w:tmpl w:val="168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D00E5"/>
    <w:multiLevelType w:val="multilevel"/>
    <w:tmpl w:val="F16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E5E19"/>
    <w:multiLevelType w:val="hybridMultilevel"/>
    <w:tmpl w:val="C1125136"/>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4308E5"/>
    <w:multiLevelType w:val="multilevel"/>
    <w:tmpl w:val="BBF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0"/>
  </w:num>
  <w:num w:numId="6">
    <w:abstractNumId w:val="8"/>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46"/>
    <w:rsid w:val="00010595"/>
    <w:rsid w:val="00082E6D"/>
    <w:rsid w:val="00354F46"/>
    <w:rsid w:val="00382AF7"/>
    <w:rsid w:val="004C2BF8"/>
    <w:rsid w:val="005A4680"/>
    <w:rsid w:val="005D74BC"/>
    <w:rsid w:val="00611BE8"/>
    <w:rsid w:val="006A193A"/>
    <w:rsid w:val="007216BC"/>
    <w:rsid w:val="00762744"/>
    <w:rsid w:val="00802DCB"/>
    <w:rsid w:val="00850DC3"/>
    <w:rsid w:val="00895385"/>
    <w:rsid w:val="008B1AB9"/>
    <w:rsid w:val="00916138"/>
    <w:rsid w:val="00933CF2"/>
    <w:rsid w:val="009A44EA"/>
    <w:rsid w:val="009B6E25"/>
    <w:rsid w:val="00A91E29"/>
    <w:rsid w:val="00B66F9A"/>
    <w:rsid w:val="00C4371E"/>
    <w:rsid w:val="00CE36D0"/>
    <w:rsid w:val="00D456F9"/>
    <w:rsid w:val="00DA2373"/>
    <w:rsid w:val="00E43006"/>
    <w:rsid w:val="00E92233"/>
    <w:rsid w:val="00F6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C028"/>
  <w15:chartTrackingRefBased/>
  <w15:docId w15:val="{EF86B53D-9B90-4821-A56B-72B0D0EA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4F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4F46"/>
    <w:rPr>
      <w:b/>
      <w:bCs/>
    </w:rPr>
  </w:style>
  <w:style w:type="character" w:styleId="a5">
    <w:name w:val="Emphasis"/>
    <w:basedOn w:val="a0"/>
    <w:uiPriority w:val="20"/>
    <w:qFormat/>
    <w:rsid w:val="00354F46"/>
    <w:rPr>
      <w:i/>
      <w:iCs/>
    </w:rPr>
  </w:style>
  <w:style w:type="character" w:customStyle="1" w:styleId="30">
    <w:name w:val="Заголовок 3 Знак"/>
    <w:basedOn w:val="a0"/>
    <w:link w:val="3"/>
    <w:uiPriority w:val="9"/>
    <w:rsid w:val="00354F46"/>
    <w:rPr>
      <w:rFonts w:ascii="Times New Roman" w:eastAsia="Times New Roman" w:hAnsi="Times New Roman" w:cs="Times New Roman"/>
      <w:b/>
      <w:bCs/>
      <w:sz w:val="27"/>
      <w:szCs w:val="27"/>
      <w:lang w:eastAsia="ru-RU"/>
    </w:rPr>
  </w:style>
  <w:style w:type="paragraph" w:styleId="a6">
    <w:name w:val="List Paragraph"/>
    <w:basedOn w:val="a"/>
    <w:uiPriority w:val="34"/>
    <w:qFormat/>
    <w:rsid w:val="00CE36D0"/>
    <w:pPr>
      <w:ind w:left="720"/>
      <w:contextualSpacing/>
    </w:pPr>
  </w:style>
  <w:style w:type="paragraph" w:customStyle="1" w:styleId="isselectedend">
    <w:name w:val="isselectedend"/>
    <w:basedOn w:val="a"/>
    <w:rsid w:val="005D74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762744"/>
    <w:pPr>
      <w:spacing w:after="0" w:line="240" w:lineRule="auto"/>
    </w:pPr>
    <w:rPr>
      <w:rFonts w:ascii="Calibri" w:eastAsia="Calibri" w:hAnsi="Calibri" w:cs="Times New Roman"/>
    </w:rPr>
  </w:style>
  <w:style w:type="character" w:customStyle="1" w:styleId="a8">
    <w:name w:val="Без интервала Знак"/>
    <w:link w:val="a7"/>
    <w:uiPriority w:val="1"/>
    <w:rsid w:val="00762744"/>
    <w:rPr>
      <w:rFonts w:ascii="Calibri" w:eastAsia="Calibri" w:hAnsi="Calibri" w:cs="Times New Roman"/>
    </w:rPr>
  </w:style>
  <w:style w:type="paragraph" w:styleId="a9">
    <w:name w:val="Balloon Text"/>
    <w:basedOn w:val="a"/>
    <w:link w:val="aa"/>
    <w:uiPriority w:val="99"/>
    <w:semiHidden/>
    <w:unhideWhenUsed/>
    <w:rsid w:val="00D456F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5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3821">
      <w:bodyDiv w:val="1"/>
      <w:marLeft w:val="0"/>
      <w:marRight w:val="0"/>
      <w:marTop w:val="0"/>
      <w:marBottom w:val="0"/>
      <w:divBdr>
        <w:top w:val="none" w:sz="0" w:space="0" w:color="auto"/>
        <w:left w:val="none" w:sz="0" w:space="0" w:color="auto"/>
        <w:bottom w:val="none" w:sz="0" w:space="0" w:color="auto"/>
        <w:right w:val="none" w:sz="0" w:space="0" w:color="auto"/>
      </w:divBdr>
      <w:divsChild>
        <w:div w:id="464616610">
          <w:marLeft w:val="0"/>
          <w:marRight w:val="0"/>
          <w:marTop w:val="0"/>
          <w:marBottom w:val="0"/>
          <w:divBdr>
            <w:top w:val="none" w:sz="0" w:space="0" w:color="auto"/>
            <w:left w:val="none" w:sz="0" w:space="0" w:color="auto"/>
            <w:bottom w:val="none" w:sz="0" w:space="0" w:color="auto"/>
            <w:right w:val="none" w:sz="0" w:space="0" w:color="auto"/>
          </w:divBdr>
          <w:divsChild>
            <w:div w:id="89013606">
              <w:marLeft w:val="0"/>
              <w:marRight w:val="0"/>
              <w:marTop w:val="0"/>
              <w:marBottom w:val="0"/>
              <w:divBdr>
                <w:top w:val="none" w:sz="0" w:space="0" w:color="auto"/>
                <w:left w:val="none" w:sz="0" w:space="0" w:color="auto"/>
                <w:bottom w:val="none" w:sz="0" w:space="0" w:color="auto"/>
                <w:right w:val="none" w:sz="0" w:space="0" w:color="auto"/>
              </w:divBdr>
              <w:divsChild>
                <w:div w:id="224343604">
                  <w:marLeft w:val="0"/>
                  <w:marRight w:val="0"/>
                  <w:marTop w:val="0"/>
                  <w:marBottom w:val="0"/>
                  <w:divBdr>
                    <w:top w:val="none" w:sz="0" w:space="0" w:color="auto"/>
                    <w:left w:val="none" w:sz="0" w:space="0" w:color="auto"/>
                    <w:bottom w:val="none" w:sz="0" w:space="0" w:color="auto"/>
                    <w:right w:val="none" w:sz="0" w:space="0" w:color="auto"/>
                  </w:divBdr>
                  <w:divsChild>
                    <w:div w:id="1126002336">
                      <w:marLeft w:val="0"/>
                      <w:marRight w:val="0"/>
                      <w:marTop w:val="0"/>
                      <w:marBottom w:val="0"/>
                      <w:divBdr>
                        <w:top w:val="none" w:sz="0" w:space="0" w:color="auto"/>
                        <w:left w:val="none" w:sz="0" w:space="0" w:color="auto"/>
                        <w:bottom w:val="none" w:sz="0" w:space="0" w:color="auto"/>
                        <w:right w:val="none" w:sz="0" w:space="0" w:color="auto"/>
                      </w:divBdr>
                      <w:divsChild>
                        <w:div w:id="433481784">
                          <w:marLeft w:val="0"/>
                          <w:marRight w:val="0"/>
                          <w:marTop w:val="0"/>
                          <w:marBottom w:val="0"/>
                          <w:divBdr>
                            <w:top w:val="none" w:sz="0" w:space="0" w:color="auto"/>
                            <w:left w:val="none" w:sz="0" w:space="0" w:color="auto"/>
                            <w:bottom w:val="none" w:sz="0" w:space="0" w:color="auto"/>
                            <w:right w:val="none" w:sz="0" w:space="0" w:color="auto"/>
                          </w:divBdr>
                          <w:divsChild>
                            <w:div w:id="1760827224">
                              <w:marLeft w:val="0"/>
                              <w:marRight w:val="0"/>
                              <w:marTop w:val="0"/>
                              <w:marBottom w:val="0"/>
                              <w:divBdr>
                                <w:top w:val="none" w:sz="0" w:space="0" w:color="auto"/>
                                <w:left w:val="none" w:sz="0" w:space="0" w:color="auto"/>
                                <w:bottom w:val="none" w:sz="0" w:space="0" w:color="auto"/>
                                <w:right w:val="none" w:sz="0" w:space="0" w:color="auto"/>
                              </w:divBdr>
                              <w:divsChild>
                                <w:div w:id="256451809">
                                  <w:marLeft w:val="0"/>
                                  <w:marRight w:val="0"/>
                                  <w:marTop w:val="0"/>
                                  <w:marBottom w:val="0"/>
                                  <w:divBdr>
                                    <w:top w:val="none" w:sz="0" w:space="0" w:color="auto"/>
                                    <w:left w:val="none" w:sz="0" w:space="0" w:color="auto"/>
                                    <w:bottom w:val="none" w:sz="0" w:space="0" w:color="auto"/>
                                    <w:right w:val="none" w:sz="0" w:space="0" w:color="auto"/>
                                  </w:divBdr>
                                  <w:divsChild>
                                    <w:div w:id="13079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4964">
      <w:bodyDiv w:val="1"/>
      <w:marLeft w:val="0"/>
      <w:marRight w:val="0"/>
      <w:marTop w:val="0"/>
      <w:marBottom w:val="0"/>
      <w:divBdr>
        <w:top w:val="none" w:sz="0" w:space="0" w:color="auto"/>
        <w:left w:val="none" w:sz="0" w:space="0" w:color="auto"/>
        <w:bottom w:val="none" w:sz="0" w:space="0" w:color="auto"/>
        <w:right w:val="none" w:sz="0" w:space="0" w:color="auto"/>
      </w:divBdr>
    </w:div>
    <w:div w:id="177283270">
      <w:bodyDiv w:val="1"/>
      <w:marLeft w:val="0"/>
      <w:marRight w:val="0"/>
      <w:marTop w:val="0"/>
      <w:marBottom w:val="0"/>
      <w:divBdr>
        <w:top w:val="none" w:sz="0" w:space="0" w:color="auto"/>
        <w:left w:val="none" w:sz="0" w:space="0" w:color="auto"/>
        <w:bottom w:val="none" w:sz="0" w:space="0" w:color="auto"/>
        <w:right w:val="none" w:sz="0" w:space="0" w:color="auto"/>
      </w:divBdr>
    </w:div>
    <w:div w:id="195703757">
      <w:bodyDiv w:val="1"/>
      <w:marLeft w:val="0"/>
      <w:marRight w:val="0"/>
      <w:marTop w:val="0"/>
      <w:marBottom w:val="0"/>
      <w:divBdr>
        <w:top w:val="none" w:sz="0" w:space="0" w:color="auto"/>
        <w:left w:val="none" w:sz="0" w:space="0" w:color="auto"/>
        <w:bottom w:val="none" w:sz="0" w:space="0" w:color="auto"/>
        <w:right w:val="none" w:sz="0" w:space="0" w:color="auto"/>
      </w:divBdr>
      <w:divsChild>
        <w:div w:id="1638224151">
          <w:marLeft w:val="0"/>
          <w:marRight w:val="0"/>
          <w:marTop w:val="0"/>
          <w:marBottom w:val="0"/>
          <w:divBdr>
            <w:top w:val="none" w:sz="0" w:space="0" w:color="auto"/>
            <w:left w:val="none" w:sz="0" w:space="0" w:color="auto"/>
            <w:bottom w:val="none" w:sz="0" w:space="0" w:color="auto"/>
            <w:right w:val="none" w:sz="0" w:space="0" w:color="auto"/>
          </w:divBdr>
          <w:divsChild>
            <w:div w:id="1729257488">
              <w:marLeft w:val="0"/>
              <w:marRight w:val="0"/>
              <w:marTop w:val="0"/>
              <w:marBottom w:val="0"/>
              <w:divBdr>
                <w:top w:val="none" w:sz="0" w:space="0" w:color="auto"/>
                <w:left w:val="none" w:sz="0" w:space="0" w:color="auto"/>
                <w:bottom w:val="none" w:sz="0" w:space="0" w:color="auto"/>
                <w:right w:val="none" w:sz="0" w:space="0" w:color="auto"/>
              </w:divBdr>
              <w:divsChild>
                <w:div w:id="476609958">
                  <w:marLeft w:val="0"/>
                  <w:marRight w:val="0"/>
                  <w:marTop w:val="0"/>
                  <w:marBottom w:val="0"/>
                  <w:divBdr>
                    <w:top w:val="none" w:sz="0" w:space="0" w:color="auto"/>
                    <w:left w:val="none" w:sz="0" w:space="0" w:color="auto"/>
                    <w:bottom w:val="none" w:sz="0" w:space="0" w:color="auto"/>
                    <w:right w:val="none" w:sz="0" w:space="0" w:color="auto"/>
                  </w:divBdr>
                  <w:divsChild>
                    <w:div w:id="1840584293">
                      <w:marLeft w:val="0"/>
                      <w:marRight w:val="0"/>
                      <w:marTop w:val="0"/>
                      <w:marBottom w:val="0"/>
                      <w:divBdr>
                        <w:top w:val="none" w:sz="0" w:space="0" w:color="auto"/>
                        <w:left w:val="none" w:sz="0" w:space="0" w:color="auto"/>
                        <w:bottom w:val="none" w:sz="0" w:space="0" w:color="auto"/>
                        <w:right w:val="none" w:sz="0" w:space="0" w:color="auto"/>
                      </w:divBdr>
                      <w:divsChild>
                        <w:div w:id="978147924">
                          <w:marLeft w:val="0"/>
                          <w:marRight w:val="0"/>
                          <w:marTop w:val="0"/>
                          <w:marBottom w:val="0"/>
                          <w:divBdr>
                            <w:top w:val="none" w:sz="0" w:space="0" w:color="auto"/>
                            <w:left w:val="none" w:sz="0" w:space="0" w:color="auto"/>
                            <w:bottom w:val="none" w:sz="0" w:space="0" w:color="auto"/>
                            <w:right w:val="none" w:sz="0" w:space="0" w:color="auto"/>
                          </w:divBdr>
                          <w:divsChild>
                            <w:div w:id="1389184263">
                              <w:marLeft w:val="0"/>
                              <w:marRight w:val="0"/>
                              <w:marTop w:val="0"/>
                              <w:marBottom w:val="0"/>
                              <w:divBdr>
                                <w:top w:val="none" w:sz="0" w:space="0" w:color="auto"/>
                                <w:left w:val="none" w:sz="0" w:space="0" w:color="auto"/>
                                <w:bottom w:val="none" w:sz="0" w:space="0" w:color="auto"/>
                                <w:right w:val="none" w:sz="0" w:space="0" w:color="auto"/>
                              </w:divBdr>
                              <w:divsChild>
                                <w:div w:id="1363171903">
                                  <w:marLeft w:val="0"/>
                                  <w:marRight w:val="0"/>
                                  <w:marTop w:val="0"/>
                                  <w:marBottom w:val="0"/>
                                  <w:divBdr>
                                    <w:top w:val="none" w:sz="0" w:space="0" w:color="auto"/>
                                    <w:left w:val="none" w:sz="0" w:space="0" w:color="auto"/>
                                    <w:bottom w:val="none" w:sz="0" w:space="0" w:color="auto"/>
                                    <w:right w:val="none" w:sz="0" w:space="0" w:color="auto"/>
                                  </w:divBdr>
                                  <w:divsChild>
                                    <w:div w:id="4319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95070">
      <w:bodyDiv w:val="1"/>
      <w:marLeft w:val="0"/>
      <w:marRight w:val="0"/>
      <w:marTop w:val="0"/>
      <w:marBottom w:val="0"/>
      <w:divBdr>
        <w:top w:val="none" w:sz="0" w:space="0" w:color="auto"/>
        <w:left w:val="none" w:sz="0" w:space="0" w:color="auto"/>
        <w:bottom w:val="none" w:sz="0" w:space="0" w:color="auto"/>
        <w:right w:val="none" w:sz="0" w:space="0" w:color="auto"/>
      </w:divBdr>
      <w:divsChild>
        <w:div w:id="826676519">
          <w:marLeft w:val="0"/>
          <w:marRight w:val="0"/>
          <w:marTop w:val="0"/>
          <w:marBottom w:val="0"/>
          <w:divBdr>
            <w:top w:val="none" w:sz="0" w:space="0" w:color="auto"/>
            <w:left w:val="none" w:sz="0" w:space="0" w:color="auto"/>
            <w:bottom w:val="none" w:sz="0" w:space="0" w:color="auto"/>
            <w:right w:val="none" w:sz="0" w:space="0" w:color="auto"/>
          </w:divBdr>
          <w:divsChild>
            <w:div w:id="1152216550">
              <w:marLeft w:val="0"/>
              <w:marRight w:val="0"/>
              <w:marTop w:val="0"/>
              <w:marBottom w:val="0"/>
              <w:divBdr>
                <w:top w:val="none" w:sz="0" w:space="0" w:color="auto"/>
                <w:left w:val="none" w:sz="0" w:space="0" w:color="auto"/>
                <w:bottom w:val="none" w:sz="0" w:space="0" w:color="auto"/>
                <w:right w:val="none" w:sz="0" w:space="0" w:color="auto"/>
              </w:divBdr>
              <w:divsChild>
                <w:div w:id="2047828764">
                  <w:marLeft w:val="0"/>
                  <w:marRight w:val="0"/>
                  <w:marTop w:val="0"/>
                  <w:marBottom w:val="0"/>
                  <w:divBdr>
                    <w:top w:val="none" w:sz="0" w:space="0" w:color="auto"/>
                    <w:left w:val="none" w:sz="0" w:space="0" w:color="auto"/>
                    <w:bottom w:val="none" w:sz="0" w:space="0" w:color="auto"/>
                    <w:right w:val="none" w:sz="0" w:space="0" w:color="auto"/>
                  </w:divBdr>
                  <w:divsChild>
                    <w:div w:id="809901425">
                      <w:marLeft w:val="0"/>
                      <w:marRight w:val="0"/>
                      <w:marTop w:val="0"/>
                      <w:marBottom w:val="0"/>
                      <w:divBdr>
                        <w:top w:val="none" w:sz="0" w:space="0" w:color="auto"/>
                        <w:left w:val="none" w:sz="0" w:space="0" w:color="auto"/>
                        <w:bottom w:val="none" w:sz="0" w:space="0" w:color="auto"/>
                        <w:right w:val="none" w:sz="0" w:space="0" w:color="auto"/>
                      </w:divBdr>
                      <w:divsChild>
                        <w:div w:id="1194534402">
                          <w:marLeft w:val="0"/>
                          <w:marRight w:val="0"/>
                          <w:marTop w:val="0"/>
                          <w:marBottom w:val="0"/>
                          <w:divBdr>
                            <w:top w:val="none" w:sz="0" w:space="0" w:color="auto"/>
                            <w:left w:val="none" w:sz="0" w:space="0" w:color="auto"/>
                            <w:bottom w:val="none" w:sz="0" w:space="0" w:color="auto"/>
                            <w:right w:val="none" w:sz="0" w:space="0" w:color="auto"/>
                          </w:divBdr>
                          <w:divsChild>
                            <w:div w:id="784808382">
                              <w:marLeft w:val="0"/>
                              <w:marRight w:val="0"/>
                              <w:marTop w:val="0"/>
                              <w:marBottom w:val="0"/>
                              <w:divBdr>
                                <w:top w:val="none" w:sz="0" w:space="0" w:color="auto"/>
                                <w:left w:val="none" w:sz="0" w:space="0" w:color="auto"/>
                                <w:bottom w:val="none" w:sz="0" w:space="0" w:color="auto"/>
                                <w:right w:val="none" w:sz="0" w:space="0" w:color="auto"/>
                              </w:divBdr>
                              <w:divsChild>
                                <w:div w:id="321085501">
                                  <w:marLeft w:val="0"/>
                                  <w:marRight w:val="0"/>
                                  <w:marTop w:val="0"/>
                                  <w:marBottom w:val="0"/>
                                  <w:divBdr>
                                    <w:top w:val="none" w:sz="0" w:space="0" w:color="auto"/>
                                    <w:left w:val="none" w:sz="0" w:space="0" w:color="auto"/>
                                    <w:bottom w:val="none" w:sz="0" w:space="0" w:color="auto"/>
                                    <w:right w:val="none" w:sz="0" w:space="0" w:color="auto"/>
                                  </w:divBdr>
                                  <w:divsChild>
                                    <w:div w:id="373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109753">
      <w:bodyDiv w:val="1"/>
      <w:marLeft w:val="0"/>
      <w:marRight w:val="0"/>
      <w:marTop w:val="0"/>
      <w:marBottom w:val="0"/>
      <w:divBdr>
        <w:top w:val="none" w:sz="0" w:space="0" w:color="auto"/>
        <w:left w:val="none" w:sz="0" w:space="0" w:color="auto"/>
        <w:bottom w:val="none" w:sz="0" w:space="0" w:color="auto"/>
        <w:right w:val="none" w:sz="0" w:space="0" w:color="auto"/>
      </w:divBdr>
      <w:divsChild>
        <w:div w:id="533811039">
          <w:marLeft w:val="0"/>
          <w:marRight w:val="0"/>
          <w:marTop w:val="0"/>
          <w:marBottom w:val="0"/>
          <w:divBdr>
            <w:top w:val="none" w:sz="0" w:space="0" w:color="auto"/>
            <w:left w:val="none" w:sz="0" w:space="0" w:color="auto"/>
            <w:bottom w:val="none" w:sz="0" w:space="0" w:color="auto"/>
            <w:right w:val="none" w:sz="0" w:space="0" w:color="auto"/>
          </w:divBdr>
          <w:divsChild>
            <w:div w:id="1554538270">
              <w:marLeft w:val="0"/>
              <w:marRight w:val="0"/>
              <w:marTop w:val="0"/>
              <w:marBottom w:val="0"/>
              <w:divBdr>
                <w:top w:val="none" w:sz="0" w:space="0" w:color="auto"/>
                <w:left w:val="none" w:sz="0" w:space="0" w:color="auto"/>
                <w:bottom w:val="none" w:sz="0" w:space="0" w:color="auto"/>
                <w:right w:val="none" w:sz="0" w:space="0" w:color="auto"/>
              </w:divBdr>
              <w:divsChild>
                <w:div w:id="1458379070">
                  <w:marLeft w:val="0"/>
                  <w:marRight w:val="0"/>
                  <w:marTop w:val="0"/>
                  <w:marBottom w:val="0"/>
                  <w:divBdr>
                    <w:top w:val="none" w:sz="0" w:space="0" w:color="auto"/>
                    <w:left w:val="none" w:sz="0" w:space="0" w:color="auto"/>
                    <w:bottom w:val="none" w:sz="0" w:space="0" w:color="auto"/>
                    <w:right w:val="none" w:sz="0" w:space="0" w:color="auto"/>
                  </w:divBdr>
                  <w:divsChild>
                    <w:div w:id="1366759551">
                      <w:marLeft w:val="0"/>
                      <w:marRight w:val="0"/>
                      <w:marTop w:val="0"/>
                      <w:marBottom w:val="0"/>
                      <w:divBdr>
                        <w:top w:val="none" w:sz="0" w:space="0" w:color="auto"/>
                        <w:left w:val="none" w:sz="0" w:space="0" w:color="auto"/>
                        <w:bottom w:val="none" w:sz="0" w:space="0" w:color="auto"/>
                        <w:right w:val="none" w:sz="0" w:space="0" w:color="auto"/>
                      </w:divBdr>
                      <w:divsChild>
                        <w:div w:id="2108844305">
                          <w:marLeft w:val="0"/>
                          <w:marRight w:val="0"/>
                          <w:marTop w:val="0"/>
                          <w:marBottom w:val="0"/>
                          <w:divBdr>
                            <w:top w:val="none" w:sz="0" w:space="0" w:color="auto"/>
                            <w:left w:val="none" w:sz="0" w:space="0" w:color="auto"/>
                            <w:bottom w:val="none" w:sz="0" w:space="0" w:color="auto"/>
                            <w:right w:val="none" w:sz="0" w:space="0" w:color="auto"/>
                          </w:divBdr>
                          <w:divsChild>
                            <w:div w:id="2073237505">
                              <w:marLeft w:val="0"/>
                              <w:marRight w:val="0"/>
                              <w:marTop w:val="0"/>
                              <w:marBottom w:val="0"/>
                              <w:divBdr>
                                <w:top w:val="none" w:sz="0" w:space="0" w:color="auto"/>
                                <w:left w:val="none" w:sz="0" w:space="0" w:color="auto"/>
                                <w:bottom w:val="none" w:sz="0" w:space="0" w:color="auto"/>
                                <w:right w:val="none" w:sz="0" w:space="0" w:color="auto"/>
                              </w:divBdr>
                              <w:divsChild>
                                <w:div w:id="1628311436">
                                  <w:marLeft w:val="0"/>
                                  <w:marRight w:val="0"/>
                                  <w:marTop w:val="0"/>
                                  <w:marBottom w:val="0"/>
                                  <w:divBdr>
                                    <w:top w:val="none" w:sz="0" w:space="0" w:color="auto"/>
                                    <w:left w:val="none" w:sz="0" w:space="0" w:color="auto"/>
                                    <w:bottom w:val="none" w:sz="0" w:space="0" w:color="auto"/>
                                    <w:right w:val="none" w:sz="0" w:space="0" w:color="auto"/>
                                  </w:divBdr>
                                  <w:divsChild>
                                    <w:div w:id="1926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39852">
      <w:bodyDiv w:val="1"/>
      <w:marLeft w:val="0"/>
      <w:marRight w:val="0"/>
      <w:marTop w:val="0"/>
      <w:marBottom w:val="0"/>
      <w:divBdr>
        <w:top w:val="none" w:sz="0" w:space="0" w:color="auto"/>
        <w:left w:val="none" w:sz="0" w:space="0" w:color="auto"/>
        <w:bottom w:val="none" w:sz="0" w:space="0" w:color="auto"/>
        <w:right w:val="none" w:sz="0" w:space="0" w:color="auto"/>
      </w:divBdr>
      <w:divsChild>
        <w:div w:id="690451371">
          <w:marLeft w:val="0"/>
          <w:marRight w:val="0"/>
          <w:marTop w:val="0"/>
          <w:marBottom w:val="0"/>
          <w:divBdr>
            <w:top w:val="none" w:sz="0" w:space="0" w:color="auto"/>
            <w:left w:val="none" w:sz="0" w:space="0" w:color="auto"/>
            <w:bottom w:val="none" w:sz="0" w:space="0" w:color="auto"/>
            <w:right w:val="none" w:sz="0" w:space="0" w:color="auto"/>
          </w:divBdr>
          <w:divsChild>
            <w:div w:id="590967934">
              <w:marLeft w:val="0"/>
              <w:marRight w:val="0"/>
              <w:marTop w:val="0"/>
              <w:marBottom w:val="0"/>
              <w:divBdr>
                <w:top w:val="none" w:sz="0" w:space="0" w:color="auto"/>
                <w:left w:val="none" w:sz="0" w:space="0" w:color="auto"/>
                <w:bottom w:val="none" w:sz="0" w:space="0" w:color="auto"/>
                <w:right w:val="none" w:sz="0" w:space="0" w:color="auto"/>
              </w:divBdr>
              <w:divsChild>
                <w:div w:id="417335120">
                  <w:marLeft w:val="0"/>
                  <w:marRight w:val="0"/>
                  <w:marTop w:val="0"/>
                  <w:marBottom w:val="0"/>
                  <w:divBdr>
                    <w:top w:val="none" w:sz="0" w:space="0" w:color="auto"/>
                    <w:left w:val="none" w:sz="0" w:space="0" w:color="auto"/>
                    <w:bottom w:val="none" w:sz="0" w:space="0" w:color="auto"/>
                    <w:right w:val="none" w:sz="0" w:space="0" w:color="auto"/>
                  </w:divBdr>
                  <w:divsChild>
                    <w:div w:id="1248613626">
                      <w:marLeft w:val="0"/>
                      <w:marRight w:val="0"/>
                      <w:marTop w:val="0"/>
                      <w:marBottom w:val="0"/>
                      <w:divBdr>
                        <w:top w:val="none" w:sz="0" w:space="0" w:color="auto"/>
                        <w:left w:val="none" w:sz="0" w:space="0" w:color="auto"/>
                        <w:bottom w:val="none" w:sz="0" w:space="0" w:color="auto"/>
                        <w:right w:val="none" w:sz="0" w:space="0" w:color="auto"/>
                      </w:divBdr>
                      <w:divsChild>
                        <w:div w:id="1314528640">
                          <w:marLeft w:val="0"/>
                          <w:marRight w:val="0"/>
                          <w:marTop w:val="0"/>
                          <w:marBottom w:val="0"/>
                          <w:divBdr>
                            <w:top w:val="none" w:sz="0" w:space="0" w:color="auto"/>
                            <w:left w:val="none" w:sz="0" w:space="0" w:color="auto"/>
                            <w:bottom w:val="none" w:sz="0" w:space="0" w:color="auto"/>
                            <w:right w:val="none" w:sz="0" w:space="0" w:color="auto"/>
                          </w:divBdr>
                          <w:divsChild>
                            <w:div w:id="1649167054">
                              <w:marLeft w:val="0"/>
                              <w:marRight w:val="0"/>
                              <w:marTop w:val="0"/>
                              <w:marBottom w:val="0"/>
                              <w:divBdr>
                                <w:top w:val="none" w:sz="0" w:space="0" w:color="auto"/>
                                <w:left w:val="none" w:sz="0" w:space="0" w:color="auto"/>
                                <w:bottom w:val="none" w:sz="0" w:space="0" w:color="auto"/>
                                <w:right w:val="none" w:sz="0" w:space="0" w:color="auto"/>
                              </w:divBdr>
                              <w:divsChild>
                                <w:div w:id="2093231580">
                                  <w:marLeft w:val="0"/>
                                  <w:marRight w:val="0"/>
                                  <w:marTop w:val="0"/>
                                  <w:marBottom w:val="0"/>
                                  <w:divBdr>
                                    <w:top w:val="none" w:sz="0" w:space="0" w:color="auto"/>
                                    <w:left w:val="none" w:sz="0" w:space="0" w:color="auto"/>
                                    <w:bottom w:val="none" w:sz="0" w:space="0" w:color="auto"/>
                                    <w:right w:val="none" w:sz="0" w:space="0" w:color="auto"/>
                                  </w:divBdr>
                                  <w:divsChild>
                                    <w:div w:id="17967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517165">
      <w:bodyDiv w:val="1"/>
      <w:marLeft w:val="0"/>
      <w:marRight w:val="0"/>
      <w:marTop w:val="0"/>
      <w:marBottom w:val="0"/>
      <w:divBdr>
        <w:top w:val="none" w:sz="0" w:space="0" w:color="auto"/>
        <w:left w:val="none" w:sz="0" w:space="0" w:color="auto"/>
        <w:bottom w:val="none" w:sz="0" w:space="0" w:color="auto"/>
        <w:right w:val="none" w:sz="0" w:space="0" w:color="auto"/>
      </w:divBdr>
      <w:divsChild>
        <w:div w:id="1724449028">
          <w:marLeft w:val="0"/>
          <w:marRight w:val="0"/>
          <w:marTop w:val="0"/>
          <w:marBottom w:val="0"/>
          <w:divBdr>
            <w:top w:val="none" w:sz="0" w:space="0" w:color="auto"/>
            <w:left w:val="none" w:sz="0" w:space="0" w:color="auto"/>
            <w:bottom w:val="none" w:sz="0" w:space="0" w:color="auto"/>
            <w:right w:val="none" w:sz="0" w:space="0" w:color="auto"/>
          </w:divBdr>
          <w:divsChild>
            <w:div w:id="1945766195">
              <w:marLeft w:val="0"/>
              <w:marRight w:val="0"/>
              <w:marTop w:val="0"/>
              <w:marBottom w:val="0"/>
              <w:divBdr>
                <w:top w:val="none" w:sz="0" w:space="0" w:color="auto"/>
                <w:left w:val="none" w:sz="0" w:space="0" w:color="auto"/>
                <w:bottom w:val="none" w:sz="0" w:space="0" w:color="auto"/>
                <w:right w:val="none" w:sz="0" w:space="0" w:color="auto"/>
              </w:divBdr>
              <w:divsChild>
                <w:div w:id="1384251695">
                  <w:marLeft w:val="0"/>
                  <w:marRight w:val="0"/>
                  <w:marTop w:val="0"/>
                  <w:marBottom w:val="0"/>
                  <w:divBdr>
                    <w:top w:val="none" w:sz="0" w:space="0" w:color="auto"/>
                    <w:left w:val="none" w:sz="0" w:space="0" w:color="auto"/>
                    <w:bottom w:val="none" w:sz="0" w:space="0" w:color="auto"/>
                    <w:right w:val="none" w:sz="0" w:space="0" w:color="auto"/>
                  </w:divBdr>
                  <w:divsChild>
                    <w:div w:id="1410150889">
                      <w:marLeft w:val="0"/>
                      <w:marRight w:val="0"/>
                      <w:marTop w:val="0"/>
                      <w:marBottom w:val="0"/>
                      <w:divBdr>
                        <w:top w:val="none" w:sz="0" w:space="0" w:color="auto"/>
                        <w:left w:val="none" w:sz="0" w:space="0" w:color="auto"/>
                        <w:bottom w:val="none" w:sz="0" w:space="0" w:color="auto"/>
                        <w:right w:val="none" w:sz="0" w:space="0" w:color="auto"/>
                      </w:divBdr>
                      <w:divsChild>
                        <w:div w:id="2086761776">
                          <w:marLeft w:val="0"/>
                          <w:marRight w:val="0"/>
                          <w:marTop w:val="0"/>
                          <w:marBottom w:val="0"/>
                          <w:divBdr>
                            <w:top w:val="none" w:sz="0" w:space="0" w:color="auto"/>
                            <w:left w:val="none" w:sz="0" w:space="0" w:color="auto"/>
                            <w:bottom w:val="none" w:sz="0" w:space="0" w:color="auto"/>
                            <w:right w:val="none" w:sz="0" w:space="0" w:color="auto"/>
                          </w:divBdr>
                          <w:divsChild>
                            <w:div w:id="324744312">
                              <w:marLeft w:val="0"/>
                              <w:marRight w:val="0"/>
                              <w:marTop w:val="0"/>
                              <w:marBottom w:val="0"/>
                              <w:divBdr>
                                <w:top w:val="none" w:sz="0" w:space="0" w:color="auto"/>
                                <w:left w:val="none" w:sz="0" w:space="0" w:color="auto"/>
                                <w:bottom w:val="none" w:sz="0" w:space="0" w:color="auto"/>
                                <w:right w:val="none" w:sz="0" w:space="0" w:color="auto"/>
                              </w:divBdr>
                              <w:divsChild>
                                <w:div w:id="71709330">
                                  <w:marLeft w:val="0"/>
                                  <w:marRight w:val="0"/>
                                  <w:marTop w:val="0"/>
                                  <w:marBottom w:val="0"/>
                                  <w:divBdr>
                                    <w:top w:val="none" w:sz="0" w:space="0" w:color="auto"/>
                                    <w:left w:val="none" w:sz="0" w:space="0" w:color="auto"/>
                                    <w:bottom w:val="none" w:sz="0" w:space="0" w:color="auto"/>
                                    <w:right w:val="none" w:sz="0" w:space="0" w:color="auto"/>
                                  </w:divBdr>
                                  <w:divsChild>
                                    <w:div w:id="610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990107">
      <w:bodyDiv w:val="1"/>
      <w:marLeft w:val="0"/>
      <w:marRight w:val="0"/>
      <w:marTop w:val="0"/>
      <w:marBottom w:val="0"/>
      <w:divBdr>
        <w:top w:val="none" w:sz="0" w:space="0" w:color="auto"/>
        <w:left w:val="none" w:sz="0" w:space="0" w:color="auto"/>
        <w:bottom w:val="none" w:sz="0" w:space="0" w:color="auto"/>
        <w:right w:val="none" w:sz="0" w:space="0" w:color="auto"/>
      </w:divBdr>
    </w:div>
    <w:div w:id="328213065">
      <w:bodyDiv w:val="1"/>
      <w:marLeft w:val="0"/>
      <w:marRight w:val="0"/>
      <w:marTop w:val="0"/>
      <w:marBottom w:val="0"/>
      <w:divBdr>
        <w:top w:val="none" w:sz="0" w:space="0" w:color="auto"/>
        <w:left w:val="none" w:sz="0" w:space="0" w:color="auto"/>
        <w:bottom w:val="none" w:sz="0" w:space="0" w:color="auto"/>
        <w:right w:val="none" w:sz="0" w:space="0" w:color="auto"/>
      </w:divBdr>
    </w:div>
    <w:div w:id="398750930">
      <w:bodyDiv w:val="1"/>
      <w:marLeft w:val="0"/>
      <w:marRight w:val="0"/>
      <w:marTop w:val="0"/>
      <w:marBottom w:val="0"/>
      <w:divBdr>
        <w:top w:val="none" w:sz="0" w:space="0" w:color="auto"/>
        <w:left w:val="none" w:sz="0" w:space="0" w:color="auto"/>
        <w:bottom w:val="none" w:sz="0" w:space="0" w:color="auto"/>
        <w:right w:val="none" w:sz="0" w:space="0" w:color="auto"/>
      </w:divBdr>
    </w:div>
    <w:div w:id="426075539">
      <w:bodyDiv w:val="1"/>
      <w:marLeft w:val="0"/>
      <w:marRight w:val="0"/>
      <w:marTop w:val="0"/>
      <w:marBottom w:val="0"/>
      <w:divBdr>
        <w:top w:val="none" w:sz="0" w:space="0" w:color="auto"/>
        <w:left w:val="none" w:sz="0" w:space="0" w:color="auto"/>
        <w:bottom w:val="none" w:sz="0" w:space="0" w:color="auto"/>
        <w:right w:val="none" w:sz="0" w:space="0" w:color="auto"/>
      </w:divBdr>
    </w:div>
    <w:div w:id="461387162">
      <w:bodyDiv w:val="1"/>
      <w:marLeft w:val="0"/>
      <w:marRight w:val="0"/>
      <w:marTop w:val="0"/>
      <w:marBottom w:val="0"/>
      <w:divBdr>
        <w:top w:val="none" w:sz="0" w:space="0" w:color="auto"/>
        <w:left w:val="none" w:sz="0" w:space="0" w:color="auto"/>
        <w:bottom w:val="none" w:sz="0" w:space="0" w:color="auto"/>
        <w:right w:val="none" w:sz="0" w:space="0" w:color="auto"/>
      </w:divBdr>
    </w:div>
    <w:div w:id="479617504">
      <w:bodyDiv w:val="1"/>
      <w:marLeft w:val="0"/>
      <w:marRight w:val="0"/>
      <w:marTop w:val="0"/>
      <w:marBottom w:val="0"/>
      <w:divBdr>
        <w:top w:val="none" w:sz="0" w:space="0" w:color="auto"/>
        <w:left w:val="none" w:sz="0" w:space="0" w:color="auto"/>
        <w:bottom w:val="none" w:sz="0" w:space="0" w:color="auto"/>
        <w:right w:val="none" w:sz="0" w:space="0" w:color="auto"/>
      </w:divBdr>
    </w:div>
    <w:div w:id="556210932">
      <w:bodyDiv w:val="1"/>
      <w:marLeft w:val="0"/>
      <w:marRight w:val="0"/>
      <w:marTop w:val="0"/>
      <w:marBottom w:val="0"/>
      <w:divBdr>
        <w:top w:val="none" w:sz="0" w:space="0" w:color="auto"/>
        <w:left w:val="none" w:sz="0" w:space="0" w:color="auto"/>
        <w:bottom w:val="none" w:sz="0" w:space="0" w:color="auto"/>
        <w:right w:val="none" w:sz="0" w:space="0" w:color="auto"/>
      </w:divBdr>
      <w:divsChild>
        <w:div w:id="756054582">
          <w:marLeft w:val="0"/>
          <w:marRight w:val="0"/>
          <w:marTop w:val="0"/>
          <w:marBottom w:val="0"/>
          <w:divBdr>
            <w:top w:val="none" w:sz="0" w:space="0" w:color="auto"/>
            <w:left w:val="none" w:sz="0" w:space="0" w:color="auto"/>
            <w:bottom w:val="none" w:sz="0" w:space="0" w:color="auto"/>
            <w:right w:val="none" w:sz="0" w:space="0" w:color="auto"/>
          </w:divBdr>
          <w:divsChild>
            <w:div w:id="1157845532">
              <w:marLeft w:val="0"/>
              <w:marRight w:val="0"/>
              <w:marTop w:val="0"/>
              <w:marBottom w:val="0"/>
              <w:divBdr>
                <w:top w:val="none" w:sz="0" w:space="0" w:color="auto"/>
                <w:left w:val="none" w:sz="0" w:space="0" w:color="auto"/>
                <w:bottom w:val="none" w:sz="0" w:space="0" w:color="auto"/>
                <w:right w:val="none" w:sz="0" w:space="0" w:color="auto"/>
              </w:divBdr>
              <w:divsChild>
                <w:div w:id="1593277777">
                  <w:marLeft w:val="0"/>
                  <w:marRight w:val="0"/>
                  <w:marTop w:val="0"/>
                  <w:marBottom w:val="0"/>
                  <w:divBdr>
                    <w:top w:val="none" w:sz="0" w:space="0" w:color="auto"/>
                    <w:left w:val="none" w:sz="0" w:space="0" w:color="auto"/>
                    <w:bottom w:val="none" w:sz="0" w:space="0" w:color="auto"/>
                    <w:right w:val="none" w:sz="0" w:space="0" w:color="auto"/>
                  </w:divBdr>
                  <w:divsChild>
                    <w:div w:id="734858960">
                      <w:marLeft w:val="0"/>
                      <w:marRight w:val="0"/>
                      <w:marTop w:val="0"/>
                      <w:marBottom w:val="0"/>
                      <w:divBdr>
                        <w:top w:val="none" w:sz="0" w:space="0" w:color="auto"/>
                        <w:left w:val="none" w:sz="0" w:space="0" w:color="auto"/>
                        <w:bottom w:val="none" w:sz="0" w:space="0" w:color="auto"/>
                        <w:right w:val="none" w:sz="0" w:space="0" w:color="auto"/>
                      </w:divBdr>
                      <w:divsChild>
                        <w:div w:id="1828785898">
                          <w:marLeft w:val="0"/>
                          <w:marRight w:val="0"/>
                          <w:marTop w:val="0"/>
                          <w:marBottom w:val="0"/>
                          <w:divBdr>
                            <w:top w:val="none" w:sz="0" w:space="0" w:color="auto"/>
                            <w:left w:val="none" w:sz="0" w:space="0" w:color="auto"/>
                            <w:bottom w:val="none" w:sz="0" w:space="0" w:color="auto"/>
                            <w:right w:val="none" w:sz="0" w:space="0" w:color="auto"/>
                          </w:divBdr>
                          <w:divsChild>
                            <w:div w:id="1767654234">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sChild>
                                    <w:div w:id="6168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931315">
      <w:bodyDiv w:val="1"/>
      <w:marLeft w:val="0"/>
      <w:marRight w:val="0"/>
      <w:marTop w:val="0"/>
      <w:marBottom w:val="0"/>
      <w:divBdr>
        <w:top w:val="none" w:sz="0" w:space="0" w:color="auto"/>
        <w:left w:val="none" w:sz="0" w:space="0" w:color="auto"/>
        <w:bottom w:val="none" w:sz="0" w:space="0" w:color="auto"/>
        <w:right w:val="none" w:sz="0" w:space="0" w:color="auto"/>
      </w:divBdr>
    </w:div>
    <w:div w:id="636496779">
      <w:bodyDiv w:val="1"/>
      <w:marLeft w:val="0"/>
      <w:marRight w:val="0"/>
      <w:marTop w:val="0"/>
      <w:marBottom w:val="0"/>
      <w:divBdr>
        <w:top w:val="none" w:sz="0" w:space="0" w:color="auto"/>
        <w:left w:val="none" w:sz="0" w:space="0" w:color="auto"/>
        <w:bottom w:val="none" w:sz="0" w:space="0" w:color="auto"/>
        <w:right w:val="none" w:sz="0" w:space="0" w:color="auto"/>
      </w:divBdr>
    </w:div>
    <w:div w:id="664092804">
      <w:bodyDiv w:val="1"/>
      <w:marLeft w:val="0"/>
      <w:marRight w:val="0"/>
      <w:marTop w:val="0"/>
      <w:marBottom w:val="0"/>
      <w:divBdr>
        <w:top w:val="none" w:sz="0" w:space="0" w:color="auto"/>
        <w:left w:val="none" w:sz="0" w:space="0" w:color="auto"/>
        <w:bottom w:val="none" w:sz="0" w:space="0" w:color="auto"/>
        <w:right w:val="none" w:sz="0" w:space="0" w:color="auto"/>
      </w:divBdr>
    </w:div>
    <w:div w:id="675807713">
      <w:bodyDiv w:val="1"/>
      <w:marLeft w:val="0"/>
      <w:marRight w:val="0"/>
      <w:marTop w:val="0"/>
      <w:marBottom w:val="0"/>
      <w:divBdr>
        <w:top w:val="none" w:sz="0" w:space="0" w:color="auto"/>
        <w:left w:val="none" w:sz="0" w:space="0" w:color="auto"/>
        <w:bottom w:val="none" w:sz="0" w:space="0" w:color="auto"/>
        <w:right w:val="none" w:sz="0" w:space="0" w:color="auto"/>
      </w:divBdr>
      <w:divsChild>
        <w:div w:id="1908488864">
          <w:marLeft w:val="0"/>
          <w:marRight w:val="0"/>
          <w:marTop w:val="0"/>
          <w:marBottom w:val="0"/>
          <w:divBdr>
            <w:top w:val="none" w:sz="0" w:space="0" w:color="auto"/>
            <w:left w:val="none" w:sz="0" w:space="0" w:color="auto"/>
            <w:bottom w:val="none" w:sz="0" w:space="0" w:color="auto"/>
            <w:right w:val="none" w:sz="0" w:space="0" w:color="auto"/>
          </w:divBdr>
          <w:divsChild>
            <w:div w:id="2096246163">
              <w:marLeft w:val="0"/>
              <w:marRight w:val="0"/>
              <w:marTop w:val="0"/>
              <w:marBottom w:val="0"/>
              <w:divBdr>
                <w:top w:val="none" w:sz="0" w:space="0" w:color="auto"/>
                <w:left w:val="none" w:sz="0" w:space="0" w:color="auto"/>
                <w:bottom w:val="none" w:sz="0" w:space="0" w:color="auto"/>
                <w:right w:val="none" w:sz="0" w:space="0" w:color="auto"/>
              </w:divBdr>
              <w:divsChild>
                <w:div w:id="1952205098">
                  <w:marLeft w:val="0"/>
                  <w:marRight w:val="0"/>
                  <w:marTop w:val="0"/>
                  <w:marBottom w:val="0"/>
                  <w:divBdr>
                    <w:top w:val="none" w:sz="0" w:space="0" w:color="auto"/>
                    <w:left w:val="none" w:sz="0" w:space="0" w:color="auto"/>
                    <w:bottom w:val="none" w:sz="0" w:space="0" w:color="auto"/>
                    <w:right w:val="none" w:sz="0" w:space="0" w:color="auto"/>
                  </w:divBdr>
                  <w:divsChild>
                    <w:div w:id="758794495">
                      <w:marLeft w:val="0"/>
                      <w:marRight w:val="0"/>
                      <w:marTop w:val="0"/>
                      <w:marBottom w:val="0"/>
                      <w:divBdr>
                        <w:top w:val="none" w:sz="0" w:space="0" w:color="auto"/>
                        <w:left w:val="none" w:sz="0" w:space="0" w:color="auto"/>
                        <w:bottom w:val="none" w:sz="0" w:space="0" w:color="auto"/>
                        <w:right w:val="none" w:sz="0" w:space="0" w:color="auto"/>
                      </w:divBdr>
                      <w:divsChild>
                        <w:div w:id="1447388855">
                          <w:marLeft w:val="0"/>
                          <w:marRight w:val="0"/>
                          <w:marTop w:val="0"/>
                          <w:marBottom w:val="0"/>
                          <w:divBdr>
                            <w:top w:val="none" w:sz="0" w:space="0" w:color="auto"/>
                            <w:left w:val="none" w:sz="0" w:space="0" w:color="auto"/>
                            <w:bottom w:val="none" w:sz="0" w:space="0" w:color="auto"/>
                            <w:right w:val="none" w:sz="0" w:space="0" w:color="auto"/>
                          </w:divBdr>
                          <w:divsChild>
                            <w:div w:id="2054382327">
                              <w:marLeft w:val="0"/>
                              <w:marRight w:val="0"/>
                              <w:marTop w:val="0"/>
                              <w:marBottom w:val="0"/>
                              <w:divBdr>
                                <w:top w:val="none" w:sz="0" w:space="0" w:color="auto"/>
                                <w:left w:val="none" w:sz="0" w:space="0" w:color="auto"/>
                                <w:bottom w:val="none" w:sz="0" w:space="0" w:color="auto"/>
                                <w:right w:val="none" w:sz="0" w:space="0" w:color="auto"/>
                              </w:divBdr>
                              <w:divsChild>
                                <w:div w:id="226379654">
                                  <w:marLeft w:val="0"/>
                                  <w:marRight w:val="0"/>
                                  <w:marTop w:val="0"/>
                                  <w:marBottom w:val="0"/>
                                  <w:divBdr>
                                    <w:top w:val="none" w:sz="0" w:space="0" w:color="auto"/>
                                    <w:left w:val="none" w:sz="0" w:space="0" w:color="auto"/>
                                    <w:bottom w:val="none" w:sz="0" w:space="0" w:color="auto"/>
                                    <w:right w:val="none" w:sz="0" w:space="0" w:color="auto"/>
                                  </w:divBdr>
                                  <w:divsChild>
                                    <w:div w:id="7264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96615">
      <w:bodyDiv w:val="1"/>
      <w:marLeft w:val="0"/>
      <w:marRight w:val="0"/>
      <w:marTop w:val="0"/>
      <w:marBottom w:val="0"/>
      <w:divBdr>
        <w:top w:val="none" w:sz="0" w:space="0" w:color="auto"/>
        <w:left w:val="none" w:sz="0" w:space="0" w:color="auto"/>
        <w:bottom w:val="none" w:sz="0" w:space="0" w:color="auto"/>
        <w:right w:val="none" w:sz="0" w:space="0" w:color="auto"/>
      </w:divBdr>
    </w:div>
    <w:div w:id="812604387">
      <w:bodyDiv w:val="1"/>
      <w:marLeft w:val="0"/>
      <w:marRight w:val="0"/>
      <w:marTop w:val="0"/>
      <w:marBottom w:val="0"/>
      <w:divBdr>
        <w:top w:val="none" w:sz="0" w:space="0" w:color="auto"/>
        <w:left w:val="none" w:sz="0" w:space="0" w:color="auto"/>
        <w:bottom w:val="none" w:sz="0" w:space="0" w:color="auto"/>
        <w:right w:val="none" w:sz="0" w:space="0" w:color="auto"/>
      </w:divBdr>
    </w:div>
    <w:div w:id="861166050">
      <w:bodyDiv w:val="1"/>
      <w:marLeft w:val="0"/>
      <w:marRight w:val="0"/>
      <w:marTop w:val="0"/>
      <w:marBottom w:val="0"/>
      <w:divBdr>
        <w:top w:val="none" w:sz="0" w:space="0" w:color="auto"/>
        <w:left w:val="none" w:sz="0" w:space="0" w:color="auto"/>
        <w:bottom w:val="none" w:sz="0" w:space="0" w:color="auto"/>
        <w:right w:val="none" w:sz="0" w:space="0" w:color="auto"/>
      </w:divBdr>
    </w:div>
    <w:div w:id="881671489">
      <w:bodyDiv w:val="1"/>
      <w:marLeft w:val="0"/>
      <w:marRight w:val="0"/>
      <w:marTop w:val="0"/>
      <w:marBottom w:val="0"/>
      <w:divBdr>
        <w:top w:val="none" w:sz="0" w:space="0" w:color="auto"/>
        <w:left w:val="none" w:sz="0" w:space="0" w:color="auto"/>
        <w:bottom w:val="none" w:sz="0" w:space="0" w:color="auto"/>
        <w:right w:val="none" w:sz="0" w:space="0" w:color="auto"/>
      </w:divBdr>
    </w:div>
    <w:div w:id="1121338968">
      <w:bodyDiv w:val="1"/>
      <w:marLeft w:val="0"/>
      <w:marRight w:val="0"/>
      <w:marTop w:val="0"/>
      <w:marBottom w:val="0"/>
      <w:divBdr>
        <w:top w:val="none" w:sz="0" w:space="0" w:color="auto"/>
        <w:left w:val="none" w:sz="0" w:space="0" w:color="auto"/>
        <w:bottom w:val="none" w:sz="0" w:space="0" w:color="auto"/>
        <w:right w:val="none" w:sz="0" w:space="0" w:color="auto"/>
      </w:divBdr>
    </w:div>
    <w:div w:id="1211840937">
      <w:bodyDiv w:val="1"/>
      <w:marLeft w:val="0"/>
      <w:marRight w:val="0"/>
      <w:marTop w:val="0"/>
      <w:marBottom w:val="0"/>
      <w:divBdr>
        <w:top w:val="none" w:sz="0" w:space="0" w:color="auto"/>
        <w:left w:val="none" w:sz="0" w:space="0" w:color="auto"/>
        <w:bottom w:val="none" w:sz="0" w:space="0" w:color="auto"/>
        <w:right w:val="none" w:sz="0" w:space="0" w:color="auto"/>
      </w:divBdr>
    </w:div>
    <w:div w:id="1237594337">
      <w:bodyDiv w:val="1"/>
      <w:marLeft w:val="0"/>
      <w:marRight w:val="0"/>
      <w:marTop w:val="0"/>
      <w:marBottom w:val="0"/>
      <w:divBdr>
        <w:top w:val="none" w:sz="0" w:space="0" w:color="auto"/>
        <w:left w:val="none" w:sz="0" w:space="0" w:color="auto"/>
        <w:bottom w:val="none" w:sz="0" w:space="0" w:color="auto"/>
        <w:right w:val="none" w:sz="0" w:space="0" w:color="auto"/>
      </w:divBdr>
    </w:div>
    <w:div w:id="1249386221">
      <w:bodyDiv w:val="1"/>
      <w:marLeft w:val="0"/>
      <w:marRight w:val="0"/>
      <w:marTop w:val="0"/>
      <w:marBottom w:val="0"/>
      <w:divBdr>
        <w:top w:val="none" w:sz="0" w:space="0" w:color="auto"/>
        <w:left w:val="none" w:sz="0" w:space="0" w:color="auto"/>
        <w:bottom w:val="none" w:sz="0" w:space="0" w:color="auto"/>
        <w:right w:val="none" w:sz="0" w:space="0" w:color="auto"/>
      </w:divBdr>
      <w:divsChild>
        <w:div w:id="1116565270">
          <w:marLeft w:val="0"/>
          <w:marRight w:val="0"/>
          <w:marTop w:val="0"/>
          <w:marBottom w:val="0"/>
          <w:divBdr>
            <w:top w:val="none" w:sz="0" w:space="0" w:color="auto"/>
            <w:left w:val="none" w:sz="0" w:space="0" w:color="auto"/>
            <w:bottom w:val="none" w:sz="0" w:space="0" w:color="auto"/>
            <w:right w:val="none" w:sz="0" w:space="0" w:color="auto"/>
          </w:divBdr>
          <w:divsChild>
            <w:div w:id="83116892">
              <w:marLeft w:val="0"/>
              <w:marRight w:val="0"/>
              <w:marTop w:val="0"/>
              <w:marBottom w:val="0"/>
              <w:divBdr>
                <w:top w:val="none" w:sz="0" w:space="0" w:color="auto"/>
                <w:left w:val="none" w:sz="0" w:space="0" w:color="auto"/>
                <w:bottom w:val="none" w:sz="0" w:space="0" w:color="auto"/>
                <w:right w:val="none" w:sz="0" w:space="0" w:color="auto"/>
              </w:divBdr>
              <w:divsChild>
                <w:div w:id="956254964">
                  <w:marLeft w:val="0"/>
                  <w:marRight w:val="0"/>
                  <w:marTop w:val="0"/>
                  <w:marBottom w:val="0"/>
                  <w:divBdr>
                    <w:top w:val="none" w:sz="0" w:space="0" w:color="auto"/>
                    <w:left w:val="none" w:sz="0" w:space="0" w:color="auto"/>
                    <w:bottom w:val="none" w:sz="0" w:space="0" w:color="auto"/>
                    <w:right w:val="none" w:sz="0" w:space="0" w:color="auto"/>
                  </w:divBdr>
                  <w:divsChild>
                    <w:div w:id="164637977">
                      <w:marLeft w:val="0"/>
                      <w:marRight w:val="0"/>
                      <w:marTop w:val="0"/>
                      <w:marBottom w:val="0"/>
                      <w:divBdr>
                        <w:top w:val="none" w:sz="0" w:space="0" w:color="auto"/>
                        <w:left w:val="none" w:sz="0" w:space="0" w:color="auto"/>
                        <w:bottom w:val="none" w:sz="0" w:space="0" w:color="auto"/>
                        <w:right w:val="none" w:sz="0" w:space="0" w:color="auto"/>
                      </w:divBdr>
                      <w:divsChild>
                        <w:div w:id="369646385">
                          <w:marLeft w:val="0"/>
                          <w:marRight w:val="0"/>
                          <w:marTop w:val="0"/>
                          <w:marBottom w:val="0"/>
                          <w:divBdr>
                            <w:top w:val="none" w:sz="0" w:space="0" w:color="auto"/>
                            <w:left w:val="none" w:sz="0" w:space="0" w:color="auto"/>
                            <w:bottom w:val="none" w:sz="0" w:space="0" w:color="auto"/>
                            <w:right w:val="none" w:sz="0" w:space="0" w:color="auto"/>
                          </w:divBdr>
                          <w:divsChild>
                            <w:div w:id="381714368">
                              <w:marLeft w:val="0"/>
                              <w:marRight w:val="0"/>
                              <w:marTop w:val="0"/>
                              <w:marBottom w:val="0"/>
                              <w:divBdr>
                                <w:top w:val="none" w:sz="0" w:space="0" w:color="auto"/>
                                <w:left w:val="none" w:sz="0" w:space="0" w:color="auto"/>
                                <w:bottom w:val="none" w:sz="0" w:space="0" w:color="auto"/>
                                <w:right w:val="none" w:sz="0" w:space="0" w:color="auto"/>
                              </w:divBdr>
                              <w:divsChild>
                                <w:div w:id="1615207546">
                                  <w:marLeft w:val="0"/>
                                  <w:marRight w:val="0"/>
                                  <w:marTop w:val="0"/>
                                  <w:marBottom w:val="0"/>
                                  <w:divBdr>
                                    <w:top w:val="none" w:sz="0" w:space="0" w:color="auto"/>
                                    <w:left w:val="none" w:sz="0" w:space="0" w:color="auto"/>
                                    <w:bottom w:val="none" w:sz="0" w:space="0" w:color="auto"/>
                                    <w:right w:val="none" w:sz="0" w:space="0" w:color="auto"/>
                                  </w:divBdr>
                                  <w:divsChild>
                                    <w:div w:id="18181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816446">
      <w:bodyDiv w:val="1"/>
      <w:marLeft w:val="0"/>
      <w:marRight w:val="0"/>
      <w:marTop w:val="0"/>
      <w:marBottom w:val="0"/>
      <w:divBdr>
        <w:top w:val="none" w:sz="0" w:space="0" w:color="auto"/>
        <w:left w:val="none" w:sz="0" w:space="0" w:color="auto"/>
        <w:bottom w:val="none" w:sz="0" w:space="0" w:color="auto"/>
        <w:right w:val="none" w:sz="0" w:space="0" w:color="auto"/>
      </w:divBdr>
    </w:div>
    <w:div w:id="1307316865">
      <w:bodyDiv w:val="1"/>
      <w:marLeft w:val="0"/>
      <w:marRight w:val="0"/>
      <w:marTop w:val="0"/>
      <w:marBottom w:val="0"/>
      <w:divBdr>
        <w:top w:val="none" w:sz="0" w:space="0" w:color="auto"/>
        <w:left w:val="none" w:sz="0" w:space="0" w:color="auto"/>
        <w:bottom w:val="none" w:sz="0" w:space="0" w:color="auto"/>
        <w:right w:val="none" w:sz="0" w:space="0" w:color="auto"/>
      </w:divBdr>
      <w:divsChild>
        <w:div w:id="1036544143">
          <w:marLeft w:val="0"/>
          <w:marRight w:val="0"/>
          <w:marTop w:val="0"/>
          <w:marBottom w:val="0"/>
          <w:divBdr>
            <w:top w:val="none" w:sz="0" w:space="0" w:color="auto"/>
            <w:left w:val="none" w:sz="0" w:space="0" w:color="auto"/>
            <w:bottom w:val="none" w:sz="0" w:space="0" w:color="auto"/>
            <w:right w:val="none" w:sz="0" w:space="0" w:color="auto"/>
          </w:divBdr>
          <w:divsChild>
            <w:div w:id="1530994171">
              <w:marLeft w:val="0"/>
              <w:marRight w:val="0"/>
              <w:marTop w:val="0"/>
              <w:marBottom w:val="0"/>
              <w:divBdr>
                <w:top w:val="none" w:sz="0" w:space="0" w:color="auto"/>
                <w:left w:val="none" w:sz="0" w:space="0" w:color="auto"/>
                <w:bottom w:val="none" w:sz="0" w:space="0" w:color="auto"/>
                <w:right w:val="none" w:sz="0" w:space="0" w:color="auto"/>
              </w:divBdr>
              <w:divsChild>
                <w:div w:id="1505166078">
                  <w:marLeft w:val="0"/>
                  <w:marRight w:val="0"/>
                  <w:marTop w:val="0"/>
                  <w:marBottom w:val="0"/>
                  <w:divBdr>
                    <w:top w:val="none" w:sz="0" w:space="0" w:color="auto"/>
                    <w:left w:val="none" w:sz="0" w:space="0" w:color="auto"/>
                    <w:bottom w:val="none" w:sz="0" w:space="0" w:color="auto"/>
                    <w:right w:val="none" w:sz="0" w:space="0" w:color="auto"/>
                  </w:divBdr>
                  <w:divsChild>
                    <w:div w:id="1671323133">
                      <w:marLeft w:val="0"/>
                      <w:marRight w:val="0"/>
                      <w:marTop w:val="0"/>
                      <w:marBottom w:val="0"/>
                      <w:divBdr>
                        <w:top w:val="none" w:sz="0" w:space="0" w:color="auto"/>
                        <w:left w:val="none" w:sz="0" w:space="0" w:color="auto"/>
                        <w:bottom w:val="none" w:sz="0" w:space="0" w:color="auto"/>
                        <w:right w:val="none" w:sz="0" w:space="0" w:color="auto"/>
                      </w:divBdr>
                      <w:divsChild>
                        <w:div w:id="2141026875">
                          <w:marLeft w:val="0"/>
                          <w:marRight w:val="0"/>
                          <w:marTop w:val="0"/>
                          <w:marBottom w:val="0"/>
                          <w:divBdr>
                            <w:top w:val="none" w:sz="0" w:space="0" w:color="auto"/>
                            <w:left w:val="none" w:sz="0" w:space="0" w:color="auto"/>
                            <w:bottom w:val="none" w:sz="0" w:space="0" w:color="auto"/>
                            <w:right w:val="none" w:sz="0" w:space="0" w:color="auto"/>
                          </w:divBdr>
                          <w:divsChild>
                            <w:div w:id="1736465024">
                              <w:marLeft w:val="0"/>
                              <w:marRight w:val="0"/>
                              <w:marTop w:val="0"/>
                              <w:marBottom w:val="0"/>
                              <w:divBdr>
                                <w:top w:val="none" w:sz="0" w:space="0" w:color="auto"/>
                                <w:left w:val="none" w:sz="0" w:space="0" w:color="auto"/>
                                <w:bottom w:val="none" w:sz="0" w:space="0" w:color="auto"/>
                                <w:right w:val="none" w:sz="0" w:space="0" w:color="auto"/>
                              </w:divBdr>
                              <w:divsChild>
                                <w:div w:id="427241278">
                                  <w:marLeft w:val="0"/>
                                  <w:marRight w:val="0"/>
                                  <w:marTop w:val="0"/>
                                  <w:marBottom w:val="0"/>
                                  <w:divBdr>
                                    <w:top w:val="none" w:sz="0" w:space="0" w:color="auto"/>
                                    <w:left w:val="none" w:sz="0" w:space="0" w:color="auto"/>
                                    <w:bottom w:val="none" w:sz="0" w:space="0" w:color="auto"/>
                                    <w:right w:val="none" w:sz="0" w:space="0" w:color="auto"/>
                                  </w:divBdr>
                                  <w:divsChild>
                                    <w:div w:id="10508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291453">
      <w:bodyDiv w:val="1"/>
      <w:marLeft w:val="0"/>
      <w:marRight w:val="0"/>
      <w:marTop w:val="0"/>
      <w:marBottom w:val="0"/>
      <w:divBdr>
        <w:top w:val="none" w:sz="0" w:space="0" w:color="auto"/>
        <w:left w:val="none" w:sz="0" w:space="0" w:color="auto"/>
        <w:bottom w:val="none" w:sz="0" w:space="0" w:color="auto"/>
        <w:right w:val="none" w:sz="0" w:space="0" w:color="auto"/>
      </w:divBdr>
    </w:div>
    <w:div w:id="1348943123">
      <w:bodyDiv w:val="1"/>
      <w:marLeft w:val="0"/>
      <w:marRight w:val="0"/>
      <w:marTop w:val="0"/>
      <w:marBottom w:val="0"/>
      <w:divBdr>
        <w:top w:val="none" w:sz="0" w:space="0" w:color="auto"/>
        <w:left w:val="none" w:sz="0" w:space="0" w:color="auto"/>
        <w:bottom w:val="none" w:sz="0" w:space="0" w:color="auto"/>
        <w:right w:val="none" w:sz="0" w:space="0" w:color="auto"/>
      </w:divBdr>
    </w:div>
    <w:div w:id="1468205565">
      <w:bodyDiv w:val="1"/>
      <w:marLeft w:val="0"/>
      <w:marRight w:val="0"/>
      <w:marTop w:val="0"/>
      <w:marBottom w:val="0"/>
      <w:divBdr>
        <w:top w:val="none" w:sz="0" w:space="0" w:color="auto"/>
        <w:left w:val="none" w:sz="0" w:space="0" w:color="auto"/>
        <w:bottom w:val="none" w:sz="0" w:space="0" w:color="auto"/>
        <w:right w:val="none" w:sz="0" w:space="0" w:color="auto"/>
      </w:divBdr>
    </w:div>
    <w:div w:id="1477456437">
      <w:bodyDiv w:val="1"/>
      <w:marLeft w:val="0"/>
      <w:marRight w:val="0"/>
      <w:marTop w:val="0"/>
      <w:marBottom w:val="0"/>
      <w:divBdr>
        <w:top w:val="none" w:sz="0" w:space="0" w:color="auto"/>
        <w:left w:val="none" w:sz="0" w:space="0" w:color="auto"/>
        <w:bottom w:val="none" w:sz="0" w:space="0" w:color="auto"/>
        <w:right w:val="none" w:sz="0" w:space="0" w:color="auto"/>
      </w:divBdr>
    </w:div>
    <w:div w:id="1493451093">
      <w:bodyDiv w:val="1"/>
      <w:marLeft w:val="0"/>
      <w:marRight w:val="0"/>
      <w:marTop w:val="0"/>
      <w:marBottom w:val="0"/>
      <w:divBdr>
        <w:top w:val="none" w:sz="0" w:space="0" w:color="auto"/>
        <w:left w:val="none" w:sz="0" w:space="0" w:color="auto"/>
        <w:bottom w:val="none" w:sz="0" w:space="0" w:color="auto"/>
        <w:right w:val="none" w:sz="0" w:space="0" w:color="auto"/>
      </w:divBdr>
      <w:divsChild>
        <w:div w:id="638153315">
          <w:marLeft w:val="0"/>
          <w:marRight w:val="0"/>
          <w:marTop w:val="0"/>
          <w:marBottom w:val="0"/>
          <w:divBdr>
            <w:top w:val="none" w:sz="0" w:space="0" w:color="auto"/>
            <w:left w:val="none" w:sz="0" w:space="0" w:color="auto"/>
            <w:bottom w:val="none" w:sz="0" w:space="0" w:color="auto"/>
            <w:right w:val="none" w:sz="0" w:space="0" w:color="auto"/>
          </w:divBdr>
          <w:divsChild>
            <w:div w:id="1600406470">
              <w:marLeft w:val="0"/>
              <w:marRight w:val="0"/>
              <w:marTop w:val="0"/>
              <w:marBottom w:val="0"/>
              <w:divBdr>
                <w:top w:val="none" w:sz="0" w:space="0" w:color="auto"/>
                <w:left w:val="none" w:sz="0" w:space="0" w:color="auto"/>
                <w:bottom w:val="none" w:sz="0" w:space="0" w:color="auto"/>
                <w:right w:val="none" w:sz="0" w:space="0" w:color="auto"/>
              </w:divBdr>
              <w:divsChild>
                <w:div w:id="158272936">
                  <w:marLeft w:val="0"/>
                  <w:marRight w:val="0"/>
                  <w:marTop w:val="0"/>
                  <w:marBottom w:val="0"/>
                  <w:divBdr>
                    <w:top w:val="none" w:sz="0" w:space="0" w:color="auto"/>
                    <w:left w:val="none" w:sz="0" w:space="0" w:color="auto"/>
                    <w:bottom w:val="none" w:sz="0" w:space="0" w:color="auto"/>
                    <w:right w:val="none" w:sz="0" w:space="0" w:color="auto"/>
                  </w:divBdr>
                  <w:divsChild>
                    <w:div w:id="241108282">
                      <w:marLeft w:val="0"/>
                      <w:marRight w:val="0"/>
                      <w:marTop w:val="0"/>
                      <w:marBottom w:val="0"/>
                      <w:divBdr>
                        <w:top w:val="none" w:sz="0" w:space="0" w:color="auto"/>
                        <w:left w:val="none" w:sz="0" w:space="0" w:color="auto"/>
                        <w:bottom w:val="none" w:sz="0" w:space="0" w:color="auto"/>
                        <w:right w:val="none" w:sz="0" w:space="0" w:color="auto"/>
                      </w:divBdr>
                      <w:divsChild>
                        <w:div w:id="537280096">
                          <w:marLeft w:val="0"/>
                          <w:marRight w:val="0"/>
                          <w:marTop w:val="0"/>
                          <w:marBottom w:val="0"/>
                          <w:divBdr>
                            <w:top w:val="none" w:sz="0" w:space="0" w:color="auto"/>
                            <w:left w:val="none" w:sz="0" w:space="0" w:color="auto"/>
                            <w:bottom w:val="none" w:sz="0" w:space="0" w:color="auto"/>
                            <w:right w:val="none" w:sz="0" w:space="0" w:color="auto"/>
                          </w:divBdr>
                          <w:divsChild>
                            <w:div w:id="1595285984">
                              <w:marLeft w:val="0"/>
                              <w:marRight w:val="0"/>
                              <w:marTop w:val="0"/>
                              <w:marBottom w:val="0"/>
                              <w:divBdr>
                                <w:top w:val="none" w:sz="0" w:space="0" w:color="auto"/>
                                <w:left w:val="none" w:sz="0" w:space="0" w:color="auto"/>
                                <w:bottom w:val="none" w:sz="0" w:space="0" w:color="auto"/>
                                <w:right w:val="none" w:sz="0" w:space="0" w:color="auto"/>
                              </w:divBdr>
                              <w:divsChild>
                                <w:div w:id="385227834">
                                  <w:marLeft w:val="0"/>
                                  <w:marRight w:val="0"/>
                                  <w:marTop w:val="0"/>
                                  <w:marBottom w:val="0"/>
                                  <w:divBdr>
                                    <w:top w:val="none" w:sz="0" w:space="0" w:color="auto"/>
                                    <w:left w:val="none" w:sz="0" w:space="0" w:color="auto"/>
                                    <w:bottom w:val="none" w:sz="0" w:space="0" w:color="auto"/>
                                    <w:right w:val="none" w:sz="0" w:space="0" w:color="auto"/>
                                  </w:divBdr>
                                  <w:divsChild>
                                    <w:div w:id="2941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3781">
      <w:bodyDiv w:val="1"/>
      <w:marLeft w:val="0"/>
      <w:marRight w:val="0"/>
      <w:marTop w:val="0"/>
      <w:marBottom w:val="0"/>
      <w:divBdr>
        <w:top w:val="none" w:sz="0" w:space="0" w:color="auto"/>
        <w:left w:val="none" w:sz="0" w:space="0" w:color="auto"/>
        <w:bottom w:val="none" w:sz="0" w:space="0" w:color="auto"/>
        <w:right w:val="none" w:sz="0" w:space="0" w:color="auto"/>
      </w:divBdr>
    </w:div>
    <w:div w:id="1702902490">
      <w:bodyDiv w:val="1"/>
      <w:marLeft w:val="0"/>
      <w:marRight w:val="0"/>
      <w:marTop w:val="0"/>
      <w:marBottom w:val="0"/>
      <w:divBdr>
        <w:top w:val="none" w:sz="0" w:space="0" w:color="auto"/>
        <w:left w:val="none" w:sz="0" w:space="0" w:color="auto"/>
        <w:bottom w:val="none" w:sz="0" w:space="0" w:color="auto"/>
        <w:right w:val="none" w:sz="0" w:space="0" w:color="auto"/>
      </w:divBdr>
      <w:divsChild>
        <w:div w:id="1848247756">
          <w:marLeft w:val="0"/>
          <w:marRight w:val="0"/>
          <w:marTop w:val="0"/>
          <w:marBottom w:val="0"/>
          <w:divBdr>
            <w:top w:val="none" w:sz="0" w:space="0" w:color="auto"/>
            <w:left w:val="none" w:sz="0" w:space="0" w:color="auto"/>
            <w:bottom w:val="none" w:sz="0" w:space="0" w:color="auto"/>
            <w:right w:val="none" w:sz="0" w:space="0" w:color="auto"/>
          </w:divBdr>
          <w:divsChild>
            <w:div w:id="1325236142">
              <w:marLeft w:val="0"/>
              <w:marRight w:val="0"/>
              <w:marTop w:val="0"/>
              <w:marBottom w:val="0"/>
              <w:divBdr>
                <w:top w:val="none" w:sz="0" w:space="0" w:color="auto"/>
                <w:left w:val="none" w:sz="0" w:space="0" w:color="auto"/>
                <w:bottom w:val="none" w:sz="0" w:space="0" w:color="auto"/>
                <w:right w:val="none" w:sz="0" w:space="0" w:color="auto"/>
              </w:divBdr>
              <w:divsChild>
                <w:div w:id="716900575">
                  <w:marLeft w:val="0"/>
                  <w:marRight w:val="0"/>
                  <w:marTop w:val="0"/>
                  <w:marBottom w:val="0"/>
                  <w:divBdr>
                    <w:top w:val="none" w:sz="0" w:space="0" w:color="auto"/>
                    <w:left w:val="none" w:sz="0" w:space="0" w:color="auto"/>
                    <w:bottom w:val="none" w:sz="0" w:space="0" w:color="auto"/>
                    <w:right w:val="none" w:sz="0" w:space="0" w:color="auto"/>
                  </w:divBdr>
                  <w:divsChild>
                    <w:div w:id="825315328">
                      <w:marLeft w:val="0"/>
                      <w:marRight w:val="0"/>
                      <w:marTop w:val="0"/>
                      <w:marBottom w:val="0"/>
                      <w:divBdr>
                        <w:top w:val="none" w:sz="0" w:space="0" w:color="auto"/>
                        <w:left w:val="none" w:sz="0" w:space="0" w:color="auto"/>
                        <w:bottom w:val="none" w:sz="0" w:space="0" w:color="auto"/>
                        <w:right w:val="none" w:sz="0" w:space="0" w:color="auto"/>
                      </w:divBdr>
                      <w:divsChild>
                        <w:div w:id="806708212">
                          <w:marLeft w:val="0"/>
                          <w:marRight w:val="0"/>
                          <w:marTop w:val="0"/>
                          <w:marBottom w:val="0"/>
                          <w:divBdr>
                            <w:top w:val="none" w:sz="0" w:space="0" w:color="auto"/>
                            <w:left w:val="none" w:sz="0" w:space="0" w:color="auto"/>
                            <w:bottom w:val="none" w:sz="0" w:space="0" w:color="auto"/>
                            <w:right w:val="none" w:sz="0" w:space="0" w:color="auto"/>
                          </w:divBdr>
                          <w:divsChild>
                            <w:div w:id="1933195042">
                              <w:marLeft w:val="0"/>
                              <w:marRight w:val="0"/>
                              <w:marTop w:val="0"/>
                              <w:marBottom w:val="0"/>
                              <w:divBdr>
                                <w:top w:val="none" w:sz="0" w:space="0" w:color="auto"/>
                                <w:left w:val="none" w:sz="0" w:space="0" w:color="auto"/>
                                <w:bottom w:val="none" w:sz="0" w:space="0" w:color="auto"/>
                                <w:right w:val="none" w:sz="0" w:space="0" w:color="auto"/>
                              </w:divBdr>
                              <w:divsChild>
                                <w:div w:id="1027873079">
                                  <w:marLeft w:val="0"/>
                                  <w:marRight w:val="0"/>
                                  <w:marTop w:val="0"/>
                                  <w:marBottom w:val="0"/>
                                  <w:divBdr>
                                    <w:top w:val="none" w:sz="0" w:space="0" w:color="auto"/>
                                    <w:left w:val="none" w:sz="0" w:space="0" w:color="auto"/>
                                    <w:bottom w:val="none" w:sz="0" w:space="0" w:color="auto"/>
                                    <w:right w:val="none" w:sz="0" w:space="0" w:color="auto"/>
                                  </w:divBdr>
                                  <w:divsChild>
                                    <w:div w:id="1461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9626">
      <w:bodyDiv w:val="1"/>
      <w:marLeft w:val="0"/>
      <w:marRight w:val="0"/>
      <w:marTop w:val="0"/>
      <w:marBottom w:val="0"/>
      <w:divBdr>
        <w:top w:val="none" w:sz="0" w:space="0" w:color="auto"/>
        <w:left w:val="none" w:sz="0" w:space="0" w:color="auto"/>
        <w:bottom w:val="none" w:sz="0" w:space="0" w:color="auto"/>
        <w:right w:val="none" w:sz="0" w:space="0" w:color="auto"/>
      </w:divBdr>
    </w:div>
    <w:div w:id="1778476307">
      <w:bodyDiv w:val="1"/>
      <w:marLeft w:val="0"/>
      <w:marRight w:val="0"/>
      <w:marTop w:val="0"/>
      <w:marBottom w:val="0"/>
      <w:divBdr>
        <w:top w:val="none" w:sz="0" w:space="0" w:color="auto"/>
        <w:left w:val="none" w:sz="0" w:space="0" w:color="auto"/>
        <w:bottom w:val="none" w:sz="0" w:space="0" w:color="auto"/>
        <w:right w:val="none" w:sz="0" w:space="0" w:color="auto"/>
      </w:divBdr>
    </w:div>
    <w:div w:id="1804226437">
      <w:bodyDiv w:val="1"/>
      <w:marLeft w:val="0"/>
      <w:marRight w:val="0"/>
      <w:marTop w:val="0"/>
      <w:marBottom w:val="0"/>
      <w:divBdr>
        <w:top w:val="none" w:sz="0" w:space="0" w:color="auto"/>
        <w:left w:val="none" w:sz="0" w:space="0" w:color="auto"/>
        <w:bottom w:val="none" w:sz="0" w:space="0" w:color="auto"/>
        <w:right w:val="none" w:sz="0" w:space="0" w:color="auto"/>
      </w:divBdr>
    </w:div>
    <w:div w:id="1885362170">
      <w:bodyDiv w:val="1"/>
      <w:marLeft w:val="0"/>
      <w:marRight w:val="0"/>
      <w:marTop w:val="0"/>
      <w:marBottom w:val="0"/>
      <w:divBdr>
        <w:top w:val="none" w:sz="0" w:space="0" w:color="auto"/>
        <w:left w:val="none" w:sz="0" w:space="0" w:color="auto"/>
        <w:bottom w:val="none" w:sz="0" w:space="0" w:color="auto"/>
        <w:right w:val="none" w:sz="0" w:space="0" w:color="auto"/>
      </w:divBdr>
    </w:div>
    <w:div w:id="1959212765">
      <w:bodyDiv w:val="1"/>
      <w:marLeft w:val="0"/>
      <w:marRight w:val="0"/>
      <w:marTop w:val="0"/>
      <w:marBottom w:val="0"/>
      <w:divBdr>
        <w:top w:val="none" w:sz="0" w:space="0" w:color="auto"/>
        <w:left w:val="none" w:sz="0" w:space="0" w:color="auto"/>
        <w:bottom w:val="none" w:sz="0" w:space="0" w:color="auto"/>
        <w:right w:val="none" w:sz="0" w:space="0" w:color="auto"/>
      </w:divBdr>
    </w:div>
    <w:div w:id="1994093225">
      <w:bodyDiv w:val="1"/>
      <w:marLeft w:val="0"/>
      <w:marRight w:val="0"/>
      <w:marTop w:val="0"/>
      <w:marBottom w:val="0"/>
      <w:divBdr>
        <w:top w:val="none" w:sz="0" w:space="0" w:color="auto"/>
        <w:left w:val="none" w:sz="0" w:space="0" w:color="auto"/>
        <w:bottom w:val="none" w:sz="0" w:space="0" w:color="auto"/>
        <w:right w:val="none" w:sz="0" w:space="0" w:color="auto"/>
      </w:divBdr>
      <w:divsChild>
        <w:div w:id="18822161">
          <w:marLeft w:val="0"/>
          <w:marRight w:val="0"/>
          <w:marTop w:val="0"/>
          <w:marBottom w:val="0"/>
          <w:divBdr>
            <w:top w:val="none" w:sz="0" w:space="0" w:color="auto"/>
            <w:left w:val="none" w:sz="0" w:space="0" w:color="auto"/>
            <w:bottom w:val="none" w:sz="0" w:space="0" w:color="auto"/>
            <w:right w:val="none" w:sz="0" w:space="0" w:color="auto"/>
          </w:divBdr>
          <w:divsChild>
            <w:div w:id="517349074">
              <w:marLeft w:val="0"/>
              <w:marRight w:val="0"/>
              <w:marTop w:val="0"/>
              <w:marBottom w:val="0"/>
              <w:divBdr>
                <w:top w:val="none" w:sz="0" w:space="0" w:color="auto"/>
                <w:left w:val="none" w:sz="0" w:space="0" w:color="auto"/>
                <w:bottom w:val="none" w:sz="0" w:space="0" w:color="auto"/>
                <w:right w:val="none" w:sz="0" w:space="0" w:color="auto"/>
              </w:divBdr>
              <w:divsChild>
                <w:div w:id="2145583422">
                  <w:marLeft w:val="0"/>
                  <w:marRight w:val="0"/>
                  <w:marTop w:val="0"/>
                  <w:marBottom w:val="0"/>
                  <w:divBdr>
                    <w:top w:val="none" w:sz="0" w:space="0" w:color="auto"/>
                    <w:left w:val="none" w:sz="0" w:space="0" w:color="auto"/>
                    <w:bottom w:val="none" w:sz="0" w:space="0" w:color="auto"/>
                    <w:right w:val="none" w:sz="0" w:space="0" w:color="auto"/>
                  </w:divBdr>
                  <w:divsChild>
                    <w:div w:id="172033745">
                      <w:marLeft w:val="0"/>
                      <w:marRight w:val="0"/>
                      <w:marTop w:val="0"/>
                      <w:marBottom w:val="0"/>
                      <w:divBdr>
                        <w:top w:val="none" w:sz="0" w:space="0" w:color="auto"/>
                        <w:left w:val="none" w:sz="0" w:space="0" w:color="auto"/>
                        <w:bottom w:val="none" w:sz="0" w:space="0" w:color="auto"/>
                        <w:right w:val="none" w:sz="0" w:space="0" w:color="auto"/>
                      </w:divBdr>
                      <w:divsChild>
                        <w:div w:id="1017855724">
                          <w:marLeft w:val="0"/>
                          <w:marRight w:val="0"/>
                          <w:marTop w:val="0"/>
                          <w:marBottom w:val="0"/>
                          <w:divBdr>
                            <w:top w:val="none" w:sz="0" w:space="0" w:color="auto"/>
                            <w:left w:val="none" w:sz="0" w:space="0" w:color="auto"/>
                            <w:bottom w:val="none" w:sz="0" w:space="0" w:color="auto"/>
                            <w:right w:val="none" w:sz="0" w:space="0" w:color="auto"/>
                          </w:divBdr>
                          <w:divsChild>
                            <w:div w:id="1405176976">
                              <w:marLeft w:val="0"/>
                              <w:marRight w:val="0"/>
                              <w:marTop w:val="0"/>
                              <w:marBottom w:val="0"/>
                              <w:divBdr>
                                <w:top w:val="none" w:sz="0" w:space="0" w:color="auto"/>
                                <w:left w:val="none" w:sz="0" w:space="0" w:color="auto"/>
                                <w:bottom w:val="none" w:sz="0" w:space="0" w:color="auto"/>
                                <w:right w:val="none" w:sz="0" w:space="0" w:color="auto"/>
                              </w:divBdr>
                              <w:divsChild>
                                <w:div w:id="1019695612">
                                  <w:marLeft w:val="0"/>
                                  <w:marRight w:val="0"/>
                                  <w:marTop w:val="0"/>
                                  <w:marBottom w:val="0"/>
                                  <w:divBdr>
                                    <w:top w:val="none" w:sz="0" w:space="0" w:color="auto"/>
                                    <w:left w:val="none" w:sz="0" w:space="0" w:color="auto"/>
                                    <w:bottom w:val="none" w:sz="0" w:space="0" w:color="auto"/>
                                    <w:right w:val="none" w:sz="0" w:space="0" w:color="auto"/>
                                  </w:divBdr>
                                  <w:divsChild>
                                    <w:div w:id="11262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770450">
      <w:bodyDiv w:val="1"/>
      <w:marLeft w:val="0"/>
      <w:marRight w:val="0"/>
      <w:marTop w:val="0"/>
      <w:marBottom w:val="0"/>
      <w:divBdr>
        <w:top w:val="none" w:sz="0" w:space="0" w:color="auto"/>
        <w:left w:val="none" w:sz="0" w:space="0" w:color="auto"/>
        <w:bottom w:val="none" w:sz="0" w:space="0" w:color="auto"/>
        <w:right w:val="none" w:sz="0" w:space="0" w:color="auto"/>
      </w:divBdr>
    </w:div>
    <w:div w:id="2061897161">
      <w:bodyDiv w:val="1"/>
      <w:marLeft w:val="0"/>
      <w:marRight w:val="0"/>
      <w:marTop w:val="0"/>
      <w:marBottom w:val="0"/>
      <w:divBdr>
        <w:top w:val="none" w:sz="0" w:space="0" w:color="auto"/>
        <w:left w:val="none" w:sz="0" w:space="0" w:color="auto"/>
        <w:bottom w:val="none" w:sz="0" w:space="0" w:color="auto"/>
        <w:right w:val="none" w:sz="0" w:space="0" w:color="auto"/>
      </w:divBdr>
    </w:div>
    <w:div w:id="2088111953">
      <w:bodyDiv w:val="1"/>
      <w:marLeft w:val="0"/>
      <w:marRight w:val="0"/>
      <w:marTop w:val="0"/>
      <w:marBottom w:val="0"/>
      <w:divBdr>
        <w:top w:val="none" w:sz="0" w:space="0" w:color="auto"/>
        <w:left w:val="none" w:sz="0" w:space="0" w:color="auto"/>
        <w:bottom w:val="none" w:sz="0" w:space="0" w:color="auto"/>
        <w:right w:val="none" w:sz="0" w:space="0" w:color="auto"/>
      </w:divBdr>
    </w:div>
    <w:div w:id="2090879897">
      <w:bodyDiv w:val="1"/>
      <w:marLeft w:val="0"/>
      <w:marRight w:val="0"/>
      <w:marTop w:val="0"/>
      <w:marBottom w:val="0"/>
      <w:divBdr>
        <w:top w:val="none" w:sz="0" w:space="0" w:color="auto"/>
        <w:left w:val="none" w:sz="0" w:space="0" w:color="auto"/>
        <w:bottom w:val="none" w:sz="0" w:space="0" w:color="auto"/>
        <w:right w:val="none" w:sz="0" w:space="0" w:color="auto"/>
      </w:divBdr>
    </w:div>
    <w:div w:id="21119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4215</Words>
  <Characters>24032</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 ШАРТНОМАНИНГ ПРЕДМЕТИ</vt:lpstr>
      <vt:lpstr>        3. МАЖБУРИЯТЛАРНИ БАЖАРИШ ТАРТИБИ ВА ШАРТЛАРИ</vt:lpstr>
      <vt:lpstr>        4. МАЖБУРИЯТЛАРНИ ТАЪМИНЛАШ ВА ЖАВОБГАРЛИК</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Adolat Raximjanova (Ziraat Bank UZ)</dc:creator>
  <cp:keywords/>
  <dc:description/>
  <cp:lastModifiedBy>Adolat Raximjanova (Ziraat Bank UZ)</cp:lastModifiedBy>
  <cp:revision>60</cp:revision>
  <cp:lastPrinted>2026-06-17T06:00:00Z</cp:lastPrinted>
  <dcterms:created xsi:type="dcterms:W3CDTF">2026-06-16T11:01:00Z</dcterms:created>
  <dcterms:modified xsi:type="dcterms:W3CDTF">2026-06-17T06:13:00Z</dcterms:modified>
</cp:coreProperties>
</file>