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1"/>
      </w:tblGrid>
      <w:tr w:rsidR="006D494D" w:rsidRPr="003C64B7" w:rsidTr="006D494D">
        <w:tc>
          <w:tcPr>
            <w:tcW w:w="5069" w:type="dxa"/>
          </w:tcPr>
          <w:p w:rsidR="006D494D" w:rsidRPr="004303D3" w:rsidRDefault="006D494D" w:rsidP="006D494D">
            <w:pPr>
              <w:spacing w:after="0" w:line="240" w:lineRule="auto"/>
              <w:rPr>
                <w:noProof/>
                <w:lang w:val="en-US" w:eastAsia="ru-RU"/>
              </w:rPr>
            </w:pPr>
          </w:p>
        </w:tc>
        <w:tc>
          <w:tcPr>
            <w:tcW w:w="5069" w:type="dxa"/>
          </w:tcPr>
          <w:p w:rsidR="006D494D" w:rsidRPr="003C64B7" w:rsidRDefault="006D494D" w:rsidP="00721CC6">
            <w:pPr>
              <w:spacing w:after="0"/>
              <w:jc w:val="right"/>
              <w:rPr>
                <w:rFonts w:ascii="Times New Roman" w:hAnsi="Times New Roman" w:cs="Times New Roman"/>
                <w:noProof/>
                <w:lang w:eastAsia="ru-RU"/>
              </w:rPr>
            </w:pPr>
          </w:p>
        </w:tc>
      </w:tr>
    </w:tbl>
    <w:p w:rsidR="006D494D" w:rsidRDefault="006D494D" w:rsidP="006D494D">
      <w:pPr>
        <w:spacing w:after="0" w:line="240" w:lineRule="auto"/>
        <w:ind w:firstLine="426"/>
        <w:jc w:val="right"/>
        <w:rPr>
          <w:noProof/>
          <w:lang w:eastAsia="ru-RU"/>
        </w:rPr>
      </w:pPr>
    </w:p>
    <w:p w:rsidR="00411401" w:rsidRPr="00AF1BEE" w:rsidRDefault="00411401" w:rsidP="00411401">
      <w:pPr>
        <w:spacing w:after="0" w:line="240" w:lineRule="auto"/>
        <w:ind w:firstLine="426"/>
        <w:jc w:val="center"/>
        <w:rPr>
          <w:rFonts w:ascii="Times New Roman" w:hAnsi="Times New Roman" w:cs="Times New Roman"/>
          <w:b/>
          <w:sz w:val="24"/>
          <w:szCs w:val="24"/>
        </w:rPr>
      </w:pPr>
      <w:r w:rsidRPr="00AF1BEE">
        <w:rPr>
          <w:rFonts w:ascii="Times New Roman" w:hAnsi="Times New Roman" w:cs="Times New Roman"/>
          <w:b/>
          <w:sz w:val="24"/>
          <w:szCs w:val="24"/>
        </w:rPr>
        <w:t>ПУБЛИЧНАЯ ОФЕРТА</w:t>
      </w:r>
    </w:p>
    <w:p w:rsidR="00411401" w:rsidRDefault="00411401" w:rsidP="00AF1BEE">
      <w:pPr>
        <w:spacing w:after="0" w:line="240" w:lineRule="auto"/>
        <w:rPr>
          <w:rFonts w:ascii="Times New Roman" w:hAnsi="Times New Roman" w:cs="Times New Roman"/>
          <w:b/>
          <w:sz w:val="24"/>
          <w:szCs w:val="24"/>
        </w:rPr>
      </w:pPr>
      <w:r w:rsidRPr="00AF1BEE">
        <w:rPr>
          <w:rFonts w:ascii="Times New Roman" w:hAnsi="Times New Roman" w:cs="Times New Roman"/>
          <w:b/>
          <w:sz w:val="24"/>
          <w:szCs w:val="24"/>
        </w:rPr>
        <w:t>«Договор банковского счета для юридических лиц</w:t>
      </w:r>
      <w:r w:rsidR="004502D9" w:rsidRPr="00AF1BEE">
        <w:rPr>
          <w:rFonts w:ascii="Times New Roman" w:hAnsi="Times New Roman" w:cs="Times New Roman"/>
          <w:b/>
          <w:sz w:val="24"/>
          <w:szCs w:val="24"/>
        </w:rPr>
        <w:t xml:space="preserve"> и индивидуальных </w:t>
      </w:r>
      <w:r w:rsidR="00AF1BEE">
        <w:rPr>
          <w:rFonts w:ascii="Times New Roman" w:hAnsi="Times New Roman" w:cs="Times New Roman"/>
          <w:b/>
          <w:sz w:val="24"/>
          <w:szCs w:val="24"/>
        </w:rPr>
        <w:t>п</w:t>
      </w:r>
      <w:r w:rsidR="004502D9" w:rsidRPr="00AF1BEE">
        <w:rPr>
          <w:rFonts w:ascii="Times New Roman" w:hAnsi="Times New Roman" w:cs="Times New Roman"/>
          <w:b/>
          <w:sz w:val="24"/>
          <w:szCs w:val="24"/>
        </w:rPr>
        <w:t>редпринимателей»</w:t>
      </w:r>
    </w:p>
    <w:p w:rsidR="00AF1BEE" w:rsidRPr="00AF1BEE" w:rsidRDefault="00AF1BEE" w:rsidP="00AF1BEE">
      <w:pPr>
        <w:spacing w:after="0" w:line="240" w:lineRule="auto"/>
        <w:rPr>
          <w:rFonts w:ascii="Times New Roman" w:hAnsi="Times New Roman" w:cs="Times New Roman"/>
          <w:sz w:val="24"/>
          <w:szCs w:val="24"/>
        </w:rPr>
      </w:pPr>
    </w:p>
    <w:p w:rsidR="00411401" w:rsidRPr="00AF1BEE" w:rsidRDefault="00411401" w:rsidP="00681FDC">
      <w:pPr>
        <w:spacing w:after="0" w:line="240" w:lineRule="auto"/>
        <w:ind w:firstLine="426"/>
        <w:jc w:val="both"/>
        <w:rPr>
          <w:rFonts w:ascii="Times New Roman" w:hAnsi="Times New Roman" w:cs="Times New Roman"/>
          <w:sz w:val="24"/>
          <w:szCs w:val="24"/>
        </w:rPr>
      </w:pPr>
      <w:r w:rsidRPr="00AF1BEE">
        <w:rPr>
          <w:rFonts w:ascii="Times New Roman" w:hAnsi="Times New Roman" w:cs="Times New Roman"/>
          <w:sz w:val="24"/>
          <w:szCs w:val="24"/>
        </w:rPr>
        <w:t>В настоящей Публичной оферте «Договор банковского счета для юридических лиц и индивидуальных предпринимателей» (далее – «Оферта») содержатся условия заключения Договора банковского счета в</w:t>
      </w:r>
      <w:r w:rsidR="00AA6B23" w:rsidRPr="00AF1BEE">
        <w:rPr>
          <w:rFonts w:ascii="Times New Roman" w:hAnsi="Times New Roman" w:cs="Times New Roman"/>
          <w:sz w:val="24"/>
          <w:szCs w:val="24"/>
        </w:rPr>
        <w:t xml:space="preserve"> </w:t>
      </w:r>
      <w:r w:rsidRPr="00AF1BEE">
        <w:rPr>
          <w:rFonts w:ascii="Times New Roman" w:hAnsi="Times New Roman" w:cs="Times New Roman"/>
          <w:sz w:val="24"/>
          <w:szCs w:val="24"/>
        </w:rPr>
        <w:t>Акционерном обществе</w:t>
      </w:r>
      <w:r w:rsidR="005D0021" w:rsidRPr="00AF1BEE">
        <w:rPr>
          <w:rFonts w:ascii="Times New Roman" w:hAnsi="Times New Roman" w:cs="Times New Roman"/>
          <w:sz w:val="24"/>
          <w:szCs w:val="24"/>
        </w:rPr>
        <w:t xml:space="preserve"> «Ziraat Bank </w:t>
      </w:r>
      <w:r w:rsidRPr="00AF1BEE">
        <w:rPr>
          <w:rFonts w:ascii="Times New Roman" w:hAnsi="Times New Roman" w:cs="Times New Roman"/>
          <w:sz w:val="24"/>
          <w:szCs w:val="24"/>
        </w:rPr>
        <w:t>Uzbekistan»</w:t>
      </w:r>
      <w:r w:rsidR="00AA6B23" w:rsidRPr="00AF1BEE">
        <w:rPr>
          <w:rFonts w:ascii="Times New Roman" w:hAnsi="Times New Roman" w:cs="Times New Roman"/>
          <w:sz w:val="24"/>
          <w:szCs w:val="24"/>
        </w:rPr>
        <w:t xml:space="preserve"> </w:t>
      </w:r>
      <w:r w:rsidRPr="00AF1BEE">
        <w:rPr>
          <w:rFonts w:ascii="Times New Roman" w:hAnsi="Times New Roman" w:cs="Times New Roman"/>
          <w:sz w:val="24"/>
          <w:szCs w:val="24"/>
        </w:rPr>
        <w:t>и его филиалах (далее - Банк) для юридических лиц</w:t>
      </w:r>
      <w:r w:rsidR="00AA6B23" w:rsidRPr="00AF1BEE">
        <w:rPr>
          <w:rFonts w:ascii="Times New Roman" w:hAnsi="Times New Roman" w:cs="Times New Roman"/>
          <w:sz w:val="24"/>
          <w:szCs w:val="24"/>
        </w:rPr>
        <w:t xml:space="preserve">, </w:t>
      </w:r>
      <w:r w:rsidR="00AA6B23" w:rsidRPr="00AF1BEE">
        <w:rPr>
          <w:rFonts w:ascii="Times New Roman" w:hAnsi="Times New Roman" w:cs="Times New Roman"/>
          <w:noProof/>
          <w:sz w:val="24"/>
          <w:szCs w:val="24"/>
        </w:rPr>
        <w:t xml:space="preserve">учредителями которых являются резиденты Республики Узбекистан и </w:t>
      </w:r>
      <w:r w:rsidR="00681FDC" w:rsidRPr="00AF1BEE">
        <w:rPr>
          <w:rFonts w:ascii="Times New Roman" w:hAnsi="Times New Roman" w:cs="Times New Roman"/>
          <w:sz w:val="24"/>
          <w:szCs w:val="24"/>
        </w:rPr>
        <w:t xml:space="preserve">индивидуальных предпринимателей </w:t>
      </w:r>
      <w:r w:rsidRPr="00AF1BEE">
        <w:rPr>
          <w:rFonts w:ascii="Times New Roman" w:hAnsi="Times New Roman" w:cs="Times New Roman"/>
          <w:sz w:val="24"/>
          <w:szCs w:val="24"/>
        </w:rPr>
        <w:t>(далее – «Договор»).</w:t>
      </w:r>
    </w:p>
    <w:p w:rsidR="00411401" w:rsidRPr="00AF1BEE" w:rsidRDefault="006F4C2A" w:rsidP="006F4C2A">
      <w:pPr>
        <w:spacing w:after="0" w:line="240" w:lineRule="auto"/>
        <w:ind w:firstLine="426"/>
        <w:jc w:val="both"/>
        <w:rPr>
          <w:rFonts w:ascii="Times New Roman" w:hAnsi="Times New Roman" w:cs="Times New Roman"/>
          <w:sz w:val="24"/>
          <w:szCs w:val="24"/>
        </w:rPr>
      </w:pPr>
      <w:r w:rsidRPr="00AF1BEE">
        <w:rPr>
          <w:rFonts w:ascii="Times New Roman" w:hAnsi="Times New Roman" w:cs="Times New Roman"/>
          <w:sz w:val="24"/>
          <w:szCs w:val="24"/>
        </w:rPr>
        <w:t>Совершение</w:t>
      </w:r>
      <w:r w:rsidR="00AA6B23" w:rsidRPr="00AF1BEE">
        <w:rPr>
          <w:rFonts w:ascii="Times New Roman" w:hAnsi="Times New Roman" w:cs="Times New Roman"/>
          <w:sz w:val="24"/>
          <w:szCs w:val="24"/>
        </w:rPr>
        <w:t xml:space="preserve"> </w:t>
      </w:r>
      <w:r w:rsidRPr="00AF1BEE">
        <w:rPr>
          <w:rFonts w:ascii="Times New Roman" w:hAnsi="Times New Roman" w:cs="Times New Roman"/>
          <w:sz w:val="24"/>
          <w:szCs w:val="24"/>
        </w:rPr>
        <w:t>указанных в настоящей Оферте действий</w:t>
      </w:r>
      <w:r w:rsidR="00AA6B23" w:rsidRPr="00AF1BEE">
        <w:rPr>
          <w:rFonts w:ascii="Times New Roman" w:hAnsi="Times New Roman" w:cs="Times New Roman"/>
          <w:sz w:val="24"/>
          <w:szCs w:val="24"/>
        </w:rPr>
        <w:t xml:space="preserve"> </w:t>
      </w:r>
      <w:r w:rsidRPr="00AF1BEE">
        <w:rPr>
          <w:rFonts w:ascii="Times New Roman" w:hAnsi="Times New Roman" w:cs="Times New Roman"/>
          <w:sz w:val="24"/>
          <w:szCs w:val="24"/>
        </w:rPr>
        <w:t>является</w:t>
      </w:r>
      <w:r w:rsidR="00AA6B23" w:rsidRPr="00AF1BEE">
        <w:rPr>
          <w:rFonts w:ascii="Times New Roman" w:hAnsi="Times New Roman" w:cs="Times New Roman"/>
          <w:sz w:val="24"/>
          <w:szCs w:val="24"/>
        </w:rPr>
        <w:t xml:space="preserve"> </w:t>
      </w:r>
      <w:r w:rsidRPr="00AF1BEE">
        <w:rPr>
          <w:rFonts w:ascii="Times New Roman" w:hAnsi="Times New Roman" w:cs="Times New Roman"/>
          <w:sz w:val="24"/>
          <w:szCs w:val="24"/>
        </w:rPr>
        <w:t>подтверждением</w:t>
      </w:r>
      <w:r w:rsidR="00AA6B23" w:rsidRPr="00AF1BEE">
        <w:rPr>
          <w:rFonts w:ascii="Times New Roman" w:hAnsi="Times New Roman" w:cs="Times New Roman"/>
          <w:sz w:val="24"/>
          <w:szCs w:val="24"/>
        </w:rPr>
        <w:t xml:space="preserve"> </w:t>
      </w:r>
      <w:r w:rsidRPr="00AF1BEE">
        <w:rPr>
          <w:rFonts w:ascii="Times New Roman" w:hAnsi="Times New Roman" w:cs="Times New Roman"/>
          <w:sz w:val="24"/>
          <w:szCs w:val="24"/>
        </w:rPr>
        <w:t>согласия</w:t>
      </w:r>
      <w:r w:rsidR="00AA6B23" w:rsidRPr="00AF1BEE">
        <w:rPr>
          <w:rFonts w:ascii="Times New Roman" w:hAnsi="Times New Roman" w:cs="Times New Roman"/>
          <w:sz w:val="24"/>
          <w:szCs w:val="24"/>
        </w:rPr>
        <w:t xml:space="preserve"> </w:t>
      </w:r>
      <w:r w:rsidRPr="00AF1BEE">
        <w:rPr>
          <w:rFonts w:ascii="Times New Roman" w:hAnsi="Times New Roman" w:cs="Times New Roman"/>
          <w:sz w:val="24"/>
          <w:szCs w:val="24"/>
        </w:rPr>
        <w:t xml:space="preserve">юридического лица (индивидуального предпринимателя), являющегося резидентом Республики Узбекистан (далее – «Клиент») заключить с Банком Договор банковского счета, в порядке и </w:t>
      </w:r>
      <w:r w:rsidR="004502D9" w:rsidRPr="00AF1BEE">
        <w:rPr>
          <w:rFonts w:ascii="Times New Roman" w:hAnsi="Times New Roman" w:cs="Times New Roman"/>
          <w:sz w:val="24"/>
          <w:szCs w:val="24"/>
        </w:rPr>
        <w:t>на условиях</w:t>
      </w:r>
      <w:r w:rsidRPr="00AF1BEE">
        <w:rPr>
          <w:rFonts w:ascii="Times New Roman" w:hAnsi="Times New Roman" w:cs="Times New Roman"/>
          <w:sz w:val="24"/>
          <w:szCs w:val="24"/>
        </w:rPr>
        <w:t>, изложенном в</w:t>
      </w:r>
      <w:r w:rsidR="00AA6B23" w:rsidRPr="00AF1BEE">
        <w:rPr>
          <w:rFonts w:ascii="Times New Roman" w:hAnsi="Times New Roman" w:cs="Times New Roman"/>
          <w:sz w:val="24"/>
          <w:szCs w:val="24"/>
        </w:rPr>
        <w:t xml:space="preserve"> </w:t>
      </w:r>
      <w:r w:rsidRPr="00AF1BEE">
        <w:rPr>
          <w:rFonts w:ascii="Times New Roman" w:hAnsi="Times New Roman" w:cs="Times New Roman"/>
          <w:sz w:val="24"/>
          <w:szCs w:val="24"/>
        </w:rPr>
        <w:t>настоящей Оферте.</w:t>
      </w:r>
    </w:p>
    <w:p w:rsidR="006F4C2A" w:rsidRPr="00AF1BEE" w:rsidRDefault="006D494D" w:rsidP="006D494D">
      <w:pPr>
        <w:spacing w:after="0" w:line="240" w:lineRule="auto"/>
        <w:ind w:firstLine="426"/>
        <w:jc w:val="both"/>
        <w:rPr>
          <w:rFonts w:ascii="Times New Roman" w:hAnsi="Times New Roman" w:cs="Times New Roman"/>
          <w:sz w:val="24"/>
          <w:szCs w:val="24"/>
        </w:rPr>
      </w:pPr>
      <w:r w:rsidRPr="00AF1BEE">
        <w:rPr>
          <w:rFonts w:ascii="Times New Roman" w:hAnsi="Times New Roman" w:cs="Times New Roman"/>
          <w:sz w:val="24"/>
          <w:szCs w:val="24"/>
        </w:rPr>
        <w:t>Изложенный ниже текст Оферты является адресованным Клиентам официальным публичным</w:t>
      </w:r>
      <w:r w:rsidR="00AA6B23" w:rsidRPr="00AF1BEE">
        <w:rPr>
          <w:rFonts w:ascii="Times New Roman" w:hAnsi="Times New Roman" w:cs="Times New Roman"/>
          <w:sz w:val="24"/>
          <w:szCs w:val="24"/>
        </w:rPr>
        <w:t xml:space="preserve"> </w:t>
      </w:r>
      <w:r w:rsidRPr="00AF1BEE">
        <w:rPr>
          <w:rFonts w:ascii="Times New Roman" w:hAnsi="Times New Roman" w:cs="Times New Roman"/>
          <w:sz w:val="24"/>
          <w:szCs w:val="24"/>
        </w:rPr>
        <w:t xml:space="preserve">предложением Банка заключить Договор банковского счета в соответствии с законодательством </w:t>
      </w:r>
      <w:r w:rsidR="00AF1BEE" w:rsidRPr="00AF1BEE">
        <w:rPr>
          <w:rFonts w:ascii="Times New Roman" w:hAnsi="Times New Roman" w:cs="Times New Roman"/>
          <w:sz w:val="24"/>
          <w:szCs w:val="24"/>
        </w:rPr>
        <w:t>Республики Узбекистан</w:t>
      </w:r>
      <w:r w:rsidRPr="00AF1BEE">
        <w:rPr>
          <w:rFonts w:ascii="Times New Roman" w:hAnsi="Times New Roman" w:cs="Times New Roman"/>
          <w:sz w:val="24"/>
          <w:szCs w:val="24"/>
        </w:rPr>
        <w:t>. Договор банковского счета считается заключенным между Банком и</w:t>
      </w:r>
      <w:r w:rsidR="00AA6B23" w:rsidRPr="00AF1BEE">
        <w:rPr>
          <w:rFonts w:ascii="Times New Roman" w:hAnsi="Times New Roman" w:cs="Times New Roman"/>
          <w:sz w:val="24"/>
          <w:szCs w:val="24"/>
        </w:rPr>
        <w:t xml:space="preserve"> </w:t>
      </w:r>
      <w:r w:rsidRPr="00AF1BEE">
        <w:rPr>
          <w:rFonts w:ascii="Times New Roman" w:hAnsi="Times New Roman" w:cs="Times New Roman"/>
          <w:sz w:val="24"/>
          <w:szCs w:val="24"/>
        </w:rPr>
        <w:t>Клиентом (далее совместно именуемыми – «Стороны») и приобретает силу с момента совершения Клиентом</w:t>
      </w:r>
      <w:r w:rsidR="00AA6B23" w:rsidRPr="00AF1BEE">
        <w:rPr>
          <w:rFonts w:ascii="Times New Roman" w:hAnsi="Times New Roman" w:cs="Times New Roman"/>
          <w:sz w:val="24"/>
          <w:szCs w:val="24"/>
        </w:rPr>
        <w:t xml:space="preserve"> </w:t>
      </w:r>
      <w:r w:rsidRPr="00AF1BEE">
        <w:rPr>
          <w:rFonts w:ascii="Times New Roman" w:hAnsi="Times New Roman" w:cs="Times New Roman"/>
          <w:sz w:val="24"/>
          <w:szCs w:val="24"/>
        </w:rPr>
        <w:t>действий, предусмотренных в настоящей Оферте и означающих безоговорочное принятие Клиентом всех</w:t>
      </w:r>
      <w:r w:rsidR="00AA6B23" w:rsidRPr="00AF1BEE">
        <w:rPr>
          <w:rFonts w:ascii="Times New Roman" w:hAnsi="Times New Roman" w:cs="Times New Roman"/>
          <w:sz w:val="24"/>
          <w:szCs w:val="24"/>
        </w:rPr>
        <w:t xml:space="preserve"> </w:t>
      </w:r>
      <w:r w:rsidRPr="00AF1BEE">
        <w:rPr>
          <w:rFonts w:ascii="Times New Roman" w:hAnsi="Times New Roman" w:cs="Times New Roman"/>
          <w:sz w:val="24"/>
          <w:szCs w:val="24"/>
        </w:rPr>
        <w:t>условий настоящей Оферты без каких-либо изъятий или ограничений на условиях присоединения.</w:t>
      </w:r>
    </w:p>
    <w:p w:rsidR="006D494D" w:rsidRPr="00AF1BEE" w:rsidRDefault="006D494D" w:rsidP="00C42143">
      <w:pPr>
        <w:pStyle w:val="ListParagraph"/>
        <w:numPr>
          <w:ilvl w:val="0"/>
          <w:numId w:val="2"/>
        </w:numPr>
        <w:spacing w:before="120" w:after="0" w:line="240" w:lineRule="auto"/>
        <w:jc w:val="center"/>
        <w:rPr>
          <w:rFonts w:ascii="Times New Roman" w:hAnsi="Times New Roman" w:cs="Times New Roman"/>
          <w:b/>
          <w:sz w:val="24"/>
          <w:szCs w:val="24"/>
        </w:rPr>
      </w:pPr>
      <w:r w:rsidRPr="00AF1BEE">
        <w:rPr>
          <w:rFonts w:ascii="Times New Roman" w:hAnsi="Times New Roman" w:cs="Times New Roman"/>
          <w:b/>
          <w:sz w:val="24"/>
          <w:szCs w:val="24"/>
        </w:rPr>
        <w:t>ПРЕДМЕТ ДОГОВОРА</w:t>
      </w:r>
    </w:p>
    <w:p w:rsidR="000B3184" w:rsidRPr="00AF1BEE" w:rsidRDefault="008B2677" w:rsidP="00E7545C">
      <w:pPr>
        <w:pStyle w:val="ListParagraph"/>
        <w:numPr>
          <w:ilvl w:val="1"/>
          <w:numId w:val="2"/>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AF1BEE">
        <w:rPr>
          <w:rFonts w:ascii="Times New Roman" w:hAnsi="Times New Roman" w:cs="Times New Roman"/>
          <w:sz w:val="24"/>
          <w:szCs w:val="24"/>
        </w:rPr>
        <w:t xml:space="preserve">Предметом Договора, заключаемого Клиентом с Банком путем присоединения к настоящей Оферте через совершение действий, предусмотренных настоящей Офертой, является открытие Клиенту </w:t>
      </w:r>
      <w:r w:rsidR="00681FDC" w:rsidRPr="00AF1BEE">
        <w:rPr>
          <w:rFonts w:ascii="Times New Roman" w:hAnsi="Times New Roman" w:cs="Times New Roman"/>
          <w:sz w:val="24"/>
          <w:szCs w:val="24"/>
        </w:rPr>
        <w:t>банковского счета (</w:t>
      </w:r>
      <w:r w:rsidRPr="00AF1BEE">
        <w:rPr>
          <w:rFonts w:ascii="Times New Roman" w:hAnsi="Times New Roman" w:cs="Times New Roman"/>
          <w:sz w:val="24"/>
          <w:szCs w:val="24"/>
        </w:rPr>
        <w:t>счет</w:t>
      </w:r>
      <w:r w:rsidR="00681FDC" w:rsidRPr="00AF1BEE">
        <w:rPr>
          <w:rFonts w:ascii="Times New Roman" w:hAnsi="Times New Roman" w:cs="Times New Roman"/>
          <w:sz w:val="24"/>
          <w:szCs w:val="24"/>
        </w:rPr>
        <w:t>ов)</w:t>
      </w:r>
      <w:r w:rsidRPr="00AF1BEE">
        <w:rPr>
          <w:rFonts w:ascii="Times New Roman" w:hAnsi="Times New Roman" w:cs="Times New Roman"/>
          <w:sz w:val="24"/>
          <w:szCs w:val="24"/>
        </w:rPr>
        <w:t xml:space="preserve"> (далее – «Счет»). </w:t>
      </w:r>
      <w:r w:rsidR="003928C4" w:rsidRPr="00AF1BEE">
        <w:rPr>
          <w:rFonts w:ascii="Times New Roman" w:hAnsi="Times New Roman" w:cs="Times New Roman"/>
          <w:sz w:val="24"/>
          <w:szCs w:val="24"/>
        </w:rPr>
        <w:t xml:space="preserve">    </w:t>
      </w:r>
      <w:r w:rsidRPr="00AF1BEE">
        <w:rPr>
          <w:rFonts w:ascii="Times New Roman" w:hAnsi="Times New Roman" w:cs="Times New Roman"/>
          <w:sz w:val="24"/>
          <w:szCs w:val="24"/>
        </w:rPr>
        <w:t>Банк обязуется принимать и зачислять поступающие</w:t>
      </w:r>
      <w:r w:rsidR="00AA6B23" w:rsidRPr="00AF1BEE">
        <w:rPr>
          <w:rFonts w:ascii="Times New Roman" w:hAnsi="Times New Roman" w:cs="Times New Roman"/>
          <w:sz w:val="24"/>
          <w:szCs w:val="24"/>
        </w:rPr>
        <w:t xml:space="preserve"> </w:t>
      </w:r>
      <w:r w:rsidRPr="00AF1BEE">
        <w:rPr>
          <w:rFonts w:ascii="Times New Roman" w:hAnsi="Times New Roman" w:cs="Times New Roman"/>
          <w:sz w:val="24"/>
          <w:szCs w:val="24"/>
        </w:rPr>
        <w:t>на Счет, открытый Клиенту, денежные средства, а также выполнять распоряжения Клиента о перечислении</w:t>
      </w:r>
      <w:r w:rsidR="00AA6B23" w:rsidRPr="00AF1BEE">
        <w:rPr>
          <w:rFonts w:ascii="Times New Roman" w:hAnsi="Times New Roman" w:cs="Times New Roman"/>
          <w:sz w:val="24"/>
          <w:szCs w:val="24"/>
        </w:rPr>
        <w:t xml:space="preserve"> </w:t>
      </w:r>
      <w:r w:rsidRPr="00AF1BEE">
        <w:rPr>
          <w:rFonts w:ascii="Times New Roman" w:hAnsi="Times New Roman" w:cs="Times New Roman"/>
          <w:sz w:val="24"/>
          <w:szCs w:val="24"/>
        </w:rPr>
        <w:t>соответствующих сумм денежных средств со Счета и проводить другие операции по Счету в соответствии с</w:t>
      </w:r>
      <w:r w:rsidR="003669BC" w:rsidRPr="00AF1BEE">
        <w:rPr>
          <w:rFonts w:ascii="Times New Roman" w:hAnsi="Times New Roman" w:cs="Times New Roman"/>
          <w:sz w:val="24"/>
          <w:szCs w:val="24"/>
        </w:rPr>
        <w:t xml:space="preserve"> </w:t>
      </w:r>
      <w:r w:rsidRPr="00AF1BEE">
        <w:rPr>
          <w:rFonts w:ascii="Times New Roman" w:hAnsi="Times New Roman" w:cs="Times New Roman"/>
          <w:sz w:val="24"/>
          <w:szCs w:val="24"/>
        </w:rPr>
        <w:t xml:space="preserve">действующим законодательством </w:t>
      </w:r>
      <w:r w:rsidR="000259C5" w:rsidRPr="00AF1BEE">
        <w:rPr>
          <w:rFonts w:ascii="Times New Roman" w:hAnsi="Times New Roman" w:cs="Times New Roman"/>
          <w:sz w:val="24"/>
          <w:szCs w:val="24"/>
        </w:rPr>
        <w:t xml:space="preserve">Республики Узбекистан </w:t>
      </w:r>
      <w:r w:rsidRPr="00AF1BEE">
        <w:rPr>
          <w:rFonts w:ascii="Times New Roman" w:hAnsi="Times New Roman" w:cs="Times New Roman"/>
          <w:sz w:val="24"/>
          <w:szCs w:val="24"/>
        </w:rPr>
        <w:t xml:space="preserve">и </w:t>
      </w:r>
      <w:r w:rsidR="00681FDC" w:rsidRPr="00AF1BEE">
        <w:rPr>
          <w:rFonts w:ascii="Times New Roman" w:hAnsi="Times New Roman" w:cs="Times New Roman"/>
          <w:sz w:val="24"/>
          <w:szCs w:val="24"/>
        </w:rPr>
        <w:t xml:space="preserve">условиями </w:t>
      </w:r>
      <w:r w:rsidRPr="00AF1BEE">
        <w:rPr>
          <w:rFonts w:ascii="Times New Roman" w:hAnsi="Times New Roman" w:cs="Times New Roman"/>
          <w:sz w:val="24"/>
          <w:szCs w:val="24"/>
        </w:rPr>
        <w:t>настоящей Оферт</w:t>
      </w:r>
      <w:r w:rsidR="004502D9" w:rsidRPr="00AF1BEE">
        <w:rPr>
          <w:rFonts w:ascii="Times New Roman" w:hAnsi="Times New Roman" w:cs="Times New Roman"/>
          <w:sz w:val="24"/>
          <w:szCs w:val="24"/>
        </w:rPr>
        <w:t>ы</w:t>
      </w:r>
      <w:r w:rsidR="003669BC" w:rsidRPr="00AF1BEE">
        <w:rPr>
          <w:rFonts w:ascii="Times New Roman" w:hAnsi="Times New Roman" w:cs="Times New Roman"/>
          <w:sz w:val="24"/>
          <w:szCs w:val="24"/>
        </w:rPr>
        <w:t xml:space="preserve">, а КЛИЕНТ </w:t>
      </w:r>
      <w:r w:rsidR="004502D9" w:rsidRPr="00AF1BEE">
        <w:rPr>
          <w:rFonts w:ascii="Times New Roman" w:hAnsi="Times New Roman" w:cs="Times New Roman"/>
          <w:sz w:val="24"/>
          <w:szCs w:val="24"/>
        </w:rPr>
        <w:t>обязуется оплачивать стоимость банковского обслуживания по действующим Тарифам БАНКА</w:t>
      </w:r>
      <w:r w:rsidR="004502D9" w:rsidRPr="00AF1BEE">
        <w:rPr>
          <w:rFonts w:ascii="Times New Roman" w:hAnsi="Times New Roman" w:cs="Times New Roman"/>
          <w:noProof/>
          <w:sz w:val="24"/>
          <w:szCs w:val="24"/>
        </w:rPr>
        <w:t xml:space="preserve"> </w:t>
      </w:r>
      <w:r w:rsidR="003928C4" w:rsidRPr="00AF1BEE">
        <w:rPr>
          <w:rFonts w:ascii="Times New Roman" w:hAnsi="Times New Roman" w:cs="Times New Roman"/>
          <w:noProof/>
          <w:sz w:val="24"/>
          <w:szCs w:val="24"/>
        </w:rPr>
        <w:t>Открытие банковского счета осуществляется путем акцептирования оферты договора банковского счета, размещенной в автоматизированной системе государственной регистрации и постановки на учет субъектов предпринимательства.</w:t>
      </w:r>
    </w:p>
    <w:p w:rsidR="008B2677" w:rsidRPr="00AF1BEE" w:rsidRDefault="008B2677" w:rsidP="008B2677">
      <w:pPr>
        <w:pStyle w:val="ListParagraph"/>
        <w:numPr>
          <w:ilvl w:val="1"/>
          <w:numId w:val="2"/>
        </w:numPr>
        <w:spacing w:before="120" w:after="0" w:line="240" w:lineRule="auto"/>
        <w:jc w:val="both"/>
        <w:rPr>
          <w:rFonts w:ascii="Times New Roman" w:hAnsi="Times New Roman" w:cs="Times New Roman"/>
          <w:sz w:val="24"/>
          <w:szCs w:val="24"/>
        </w:rPr>
      </w:pPr>
      <w:r w:rsidRPr="00AF1BEE">
        <w:rPr>
          <w:rFonts w:ascii="Times New Roman" w:hAnsi="Times New Roman" w:cs="Times New Roman"/>
          <w:sz w:val="24"/>
          <w:szCs w:val="24"/>
        </w:rPr>
        <w:t xml:space="preserve">Банк отказывает </w:t>
      </w:r>
      <w:r w:rsidR="00AA6B23" w:rsidRPr="00AF1BEE">
        <w:rPr>
          <w:rFonts w:ascii="Times New Roman" w:hAnsi="Times New Roman" w:cs="Times New Roman"/>
          <w:sz w:val="24"/>
          <w:szCs w:val="24"/>
        </w:rPr>
        <w:t>в проведении операции по счёту клиента</w:t>
      </w:r>
      <w:r w:rsidRPr="00AF1BEE">
        <w:rPr>
          <w:rFonts w:ascii="Times New Roman" w:hAnsi="Times New Roman" w:cs="Times New Roman"/>
          <w:sz w:val="24"/>
          <w:szCs w:val="24"/>
        </w:rPr>
        <w:t xml:space="preserve"> в следующих случаях:</w:t>
      </w:r>
    </w:p>
    <w:p w:rsidR="00D72B92" w:rsidRPr="00AF1BEE" w:rsidRDefault="008B2677" w:rsidP="00AF1BEE">
      <w:pPr>
        <w:pStyle w:val="ListParagraph"/>
        <w:numPr>
          <w:ilvl w:val="2"/>
          <w:numId w:val="2"/>
        </w:numPr>
        <w:spacing w:after="0" w:line="240" w:lineRule="auto"/>
        <w:ind w:left="0" w:firstLine="0"/>
        <w:jc w:val="both"/>
        <w:rPr>
          <w:rFonts w:ascii="Times New Roman" w:hAnsi="Times New Roman" w:cs="Times New Roman"/>
          <w:sz w:val="24"/>
          <w:szCs w:val="24"/>
        </w:rPr>
      </w:pPr>
      <w:r w:rsidRPr="00AF1BEE">
        <w:rPr>
          <w:rFonts w:ascii="Times New Roman" w:hAnsi="Times New Roman" w:cs="Times New Roman"/>
          <w:sz w:val="24"/>
          <w:szCs w:val="24"/>
        </w:rPr>
        <w:t xml:space="preserve">наличия подозрений в том, что </w:t>
      </w:r>
      <w:r w:rsidR="00AA6B23" w:rsidRPr="00AF1BEE">
        <w:rPr>
          <w:rFonts w:ascii="Times New Roman" w:hAnsi="Times New Roman" w:cs="Times New Roman"/>
          <w:sz w:val="24"/>
          <w:szCs w:val="24"/>
        </w:rPr>
        <w:t>проведение</w:t>
      </w:r>
      <w:r w:rsidRPr="00AF1BEE">
        <w:rPr>
          <w:rFonts w:ascii="Times New Roman" w:hAnsi="Times New Roman" w:cs="Times New Roman"/>
          <w:sz w:val="24"/>
          <w:szCs w:val="24"/>
        </w:rPr>
        <w:t xml:space="preserve"> </w:t>
      </w:r>
      <w:r w:rsidR="00AA6B23" w:rsidRPr="00AF1BEE">
        <w:rPr>
          <w:rFonts w:ascii="Times New Roman" w:hAnsi="Times New Roman" w:cs="Times New Roman"/>
          <w:sz w:val="24"/>
          <w:szCs w:val="24"/>
        </w:rPr>
        <w:t>данной операции</w:t>
      </w:r>
      <w:r w:rsidRPr="00AF1BEE">
        <w:rPr>
          <w:rFonts w:ascii="Times New Roman" w:hAnsi="Times New Roman" w:cs="Times New Roman"/>
          <w:sz w:val="24"/>
          <w:szCs w:val="24"/>
        </w:rPr>
        <w:t xml:space="preserve"> осуществляется в целях легализации(отмывания) доходов, полученных преступным путем</w:t>
      </w:r>
      <w:r w:rsidR="0062205D" w:rsidRPr="00AF1BEE">
        <w:rPr>
          <w:rFonts w:ascii="Times New Roman" w:hAnsi="Times New Roman" w:cs="Times New Roman"/>
          <w:sz w:val="24"/>
          <w:szCs w:val="24"/>
        </w:rPr>
        <w:t>, или финансированию терроризма и финансированию распространения оружия массового уничтожения.</w:t>
      </w:r>
    </w:p>
    <w:p w:rsidR="001B7DB6" w:rsidRPr="00AF1BEE" w:rsidRDefault="0009079A" w:rsidP="00AF1BEE">
      <w:pPr>
        <w:pStyle w:val="ListParagraph"/>
        <w:numPr>
          <w:ilvl w:val="2"/>
          <w:numId w:val="2"/>
        </w:numPr>
        <w:spacing w:after="0" w:line="240" w:lineRule="auto"/>
        <w:ind w:left="0" w:firstLine="0"/>
        <w:jc w:val="both"/>
        <w:rPr>
          <w:rFonts w:ascii="Times New Roman" w:hAnsi="Times New Roman" w:cs="Times New Roman"/>
          <w:sz w:val="24"/>
          <w:szCs w:val="24"/>
        </w:rPr>
      </w:pPr>
      <w:r w:rsidRPr="00AF1BEE">
        <w:rPr>
          <w:rFonts w:ascii="Times New Roman" w:hAnsi="Times New Roman" w:cs="Times New Roman"/>
          <w:sz w:val="24"/>
          <w:szCs w:val="24"/>
        </w:rPr>
        <w:t>при установлении Банком факта отсутствия Клиента по своему местонахождению, местонахождению</w:t>
      </w:r>
      <w:r w:rsidR="00AA6B23" w:rsidRPr="00AF1BEE">
        <w:rPr>
          <w:rFonts w:ascii="Times New Roman" w:hAnsi="Times New Roman" w:cs="Times New Roman"/>
          <w:sz w:val="24"/>
          <w:szCs w:val="24"/>
        </w:rPr>
        <w:t xml:space="preserve"> </w:t>
      </w:r>
      <w:r w:rsidRPr="00AF1BEE">
        <w:rPr>
          <w:rFonts w:ascii="Times New Roman" w:hAnsi="Times New Roman" w:cs="Times New Roman"/>
          <w:sz w:val="24"/>
          <w:szCs w:val="24"/>
        </w:rPr>
        <w:t>своего постоянно действующего органа управления, иного органа или лица, которые имеют право действовать</w:t>
      </w:r>
      <w:r w:rsidR="00AA6B23" w:rsidRPr="00AF1BEE">
        <w:rPr>
          <w:rFonts w:ascii="Times New Roman" w:hAnsi="Times New Roman" w:cs="Times New Roman"/>
          <w:sz w:val="24"/>
          <w:szCs w:val="24"/>
        </w:rPr>
        <w:t xml:space="preserve"> </w:t>
      </w:r>
      <w:r w:rsidRPr="00AF1BEE">
        <w:rPr>
          <w:rFonts w:ascii="Times New Roman" w:hAnsi="Times New Roman" w:cs="Times New Roman"/>
          <w:sz w:val="24"/>
          <w:szCs w:val="24"/>
        </w:rPr>
        <w:t>от имени Клиента без доверенности;</w:t>
      </w:r>
    </w:p>
    <w:p w:rsidR="001B7DB6" w:rsidRPr="00AF1BEE" w:rsidRDefault="0009079A" w:rsidP="0009079A">
      <w:pPr>
        <w:pStyle w:val="ListParagraph"/>
        <w:numPr>
          <w:ilvl w:val="2"/>
          <w:numId w:val="2"/>
        </w:numPr>
        <w:spacing w:after="0" w:line="240" w:lineRule="auto"/>
        <w:jc w:val="both"/>
        <w:rPr>
          <w:rFonts w:ascii="Times New Roman" w:hAnsi="Times New Roman" w:cs="Times New Roman"/>
          <w:sz w:val="24"/>
          <w:szCs w:val="24"/>
        </w:rPr>
      </w:pPr>
      <w:r w:rsidRPr="00AF1BEE">
        <w:rPr>
          <w:rFonts w:ascii="Times New Roman" w:hAnsi="Times New Roman" w:cs="Times New Roman"/>
          <w:sz w:val="24"/>
          <w:szCs w:val="24"/>
        </w:rPr>
        <w:t>при наличии решения о приостановлении операций по счетам Клиента;</w:t>
      </w:r>
    </w:p>
    <w:p w:rsidR="00AA6B23" w:rsidRPr="00AF1BEE" w:rsidRDefault="00AA6B23" w:rsidP="00AF1BEE">
      <w:pPr>
        <w:pStyle w:val="ListParagraph"/>
        <w:numPr>
          <w:ilvl w:val="2"/>
          <w:numId w:val="2"/>
        </w:numPr>
        <w:spacing w:after="0" w:line="240" w:lineRule="auto"/>
        <w:ind w:left="0" w:firstLine="0"/>
        <w:jc w:val="both"/>
        <w:rPr>
          <w:rFonts w:ascii="Times New Roman" w:hAnsi="Times New Roman" w:cs="Times New Roman"/>
          <w:sz w:val="24"/>
          <w:szCs w:val="24"/>
        </w:rPr>
      </w:pPr>
      <w:r w:rsidRPr="00AF1BEE">
        <w:rPr>
          <w:rFonts w:ascii="Times New Roman" w:hAnsi="Times New Roman" w:cs="Times New Roman"/>
          <w:sz w:val="24"/>
          <w:szCs w:val="24"/>
        </w:rPr>
        <w:t>при отсутствии карточек образцов подписей лиц,</w:t>
      </w:r>
      <w:r w:rsidRPr="00AF1BEE">
        <w:rPr>
          <w:rFonts w:ascii="Times New Roman" w:hAnsi="Times New Roman" w:cs="Times New Roman"/>
          <w:noProof/>
          <w:sz w:val="24"/>
          <w:szCs w:val="24"/>
        </w:rPr>
        <w:t xml:space="preserve"> удостоверяющего личность лица (паспорт или заменяющий его документ), имеющего полномочия подписания денежно-расчетных документов</w:t>
      </w:r>
      <w:r w:rsidRPr="00AF1BEE">
        <w:rPr>
          <w:rFonts w:ascii="Times New Roman" w:hAnsi="Times New Roman" w:cs="Times New Roman"/>
          <w:sz w:val="24"/>
          <w:szCs w:val="24"/>
        </w:rPr>
        <w:t xml:space="preserve">, а также необходимых документов для идентификации лиц, уполномоченных правом подписи согласно правил внутреннего контроля по противодействию легализации доходов, полученных от преступной деятельности и </w:t>
      </w:r>
      <w:r w:rsidR="00AF1BEE" w:rsidRPr="00AF1BEE">
        <w:rPr>
          <w:rFonts w:ascii="Times New Roman" w:hAnsi="Times New Roman" w:cs="Times New Roman"/>
          <w:sz w:val="24"/>
          <w:szCs w:val="24"/>
        </w:rPr>
        <w:t>финансированию терроризма,</w:t>
      </w:r>
      <w:r w:rsidRPr="00AF1BEE">
        <w:rPr>
          <w:rFonts w:ascii="Times New Roman" w:hAnsi="Times New Roman" w:cs="Times New Roman"/>
          <w:sz w:val="24"/>
          <w:szCs w:val="24"/>
        </w:rPr>
        <w:t xml:space="preserve"> </w:t>
      </w:r>
      <w:r w:rsidR="0062205D" w:rsidRPr="00AF1BEE">
        <w:rPr>
          <w:rFonts w:ascii="Times New Roman" w:hAnsi="Times New Roman" w:cs="Times New Roman"/>
          <w:sz w:val="24"/>
          <w:szCs w:val="24"/>
        </w:rPr>
        <w:t xml:space="preserve">и финансированию распространения оружия массового уничтожения </w:t>
      </w:r>
      <w:r w:rsidRPr="00AF1BEE">
        <w:rPr>
          <w:rFonts w:ascii="Times New Roman" w:hAnsi="Times New Roman" w:cs="Times New Roman"/>
          <w:sz w:val="24"/>
          <w:szCs w:val="24"/>
        </w:rPr>
        <w:t>в коммерческих банках</w:t>
      </w:r>
      <w:r w:rsidR="0062205D" w:rsidRPr="00AF1BEE">
        <w:rPr>
          <w:rFonts w:ascii="Times New Roman" w:hAnsi="Times New Roman" w:cs="Times New Roman"/>
          <w:sz w:val="24"/>
          <w:szCs w:val="24"/>
        </w:rPr>
        <w:t>.</w:t>
      </w:r>
    </w:p>
    <w:p w:rsidR="00EF501F" w:rsidRPr="00AF1BEE" w:rsidRDefault="00EF501F" w:rsidP="00AF1BEE">
      <w:pPr>
        <w:pStyle w:val="ListParagraph"/>
        <w:numPr>
          <w:ilvl w:val="2"/>
          <w:numId w:val="2"/>
        </w:numPr>
        <w:spacing w:after="0" w:line="240" w:lineRule="auto"/>
        <w:ind w:left="0" w:firstLine="0"/>
        <w:jc w:val="both"/>
        <w:rPr>
          <w:rFonts w:ascii="Times New Roman" w:hAnsi="Times New Roman" w:cs="Times New Roman"/>
          <w:sz w:val="24"/>
          <w:szCs w:val="24"/>
        </w:rPr>
      </w:pPr>
      <w:r w:rsidRPr="00AF1BEE">
        <w:rPr>
          <w:rFonts w:ascii="Times New Roman" w:hAnsi="Times New Roman" w:cs="Times New Roman"/>
          <w:sz w:val="24"/>
          <w:szCs w:val="24"/>
        </w:rPr>
        <w:t>в иных случаях, предусмотренных законом и иными правовыми актами Республики Узбекистан.</w:t>
      </w:r>
    </w:p>
    <w:p w:rsidR="00EF501F" w:rsidRPr="00AF1BEE" w:rsidRDefault="00EF501F" w:rsidP="00EF501F">
      <w:pPr>
        <w:pStyle w:val="ListParagraph"/>
        <w:spacing w:after="0" w:line="240" w:lineRule="auto"/>
        <w:jc w:val="both"/>
        <w:rPr>
          <w:rFonts w:ascii="Times New Roman" w:hAnsi="Times New Roman" w:cs="Times New Roman"/>
          <w:sz w:val="24"/>
          <w:szCs w:val="24"/>
        </w:rPr>
      </w:pPr>
    </w:p>
    <w:p w:rsidR="00AA6B23" w:rsidRPr="00AF1BEE" w:rsidRDefault="00AA6B23" w:rsidP="00AA6B23">
      <w:pPr>
        <w:pStyle w:val="ListParagraph"/>
        <w:spacing w:after="0" w:line="240" w:lineRule="auto"/>
        <w:jc w:val="both"/>
        <w:rPr>
          <w:rFonts w:ascii="Times New Roman" w:hAnsi="Times New Roman" w:cs="Times New Roman"/>
          <w:sz w:val="24"/>
          <w:szCs w:val="24"/>
        </w:rPr>
      </w:pPr>
    </w:p>
    <w:p w:rsidR="00AF1BEE" w:rsidRPr="00AF1BEE" w:rsidRDefault="008B5CC3" w:rsidP="00AF1BEE">
      <w:pPr>
        <w:pStyle w:val="ListParagraph"/>
        <w:numPr>
          <w:ilvl w:val="0"/>
          <w:numId w:val="2"/>
        </w:numPr>
        <w:spacing w:before="120" w:after="60" w:line="240" w:lineRule="auto"/>
        <w:jc w:val="center"/>
        <w:rPr>
          <w:rFonts w:ascii="Times New Roman" w:hAnsi="Times New Roman" w:cs="Times New Roman"/>
          <w:b/>
          <w:sz w:val="24"/>
          <w:szCs w:val="24"/>
        </w:rPr>
      </w:pPr>
      <w:r w:rsidRPr="00AF1BEE">
        <w:rPr>
          <w:rFonts w:ascii="Times New Roman" w:hAnsi="Times New Roman" w:cs="Times New Roman"/>
          <w:b/>
          <w:sz w:val="24"/>
          <w:szCs w:val="24"/>
        </w:rPr>
        <w:t>ОБЯЗАННОСТИ СТОРОН</w:t>
      </w:r>
    </w:p>
    <w:p w:rsidR="008B5CC3" w:rsidRPr="00E62FB0" w:rsidRDefault="00F5260E" w:rsidP="00AF1BEE">
      <w:pPr>
        <w:pStyle w:val="ListParagraph"/>
        <w:numPr>
          <w:ilvl w:val="1"/>
          <w:numId w:val="2"/>
        </w:numPr>
        <w:spacing w:before="120" w:after="60" w:line="240" w:lineRule="auto"/>
        <w:rPr>
          <w:rFonts w:ascii="Times New Roman" w:hAnsi="Times New Roman" w:cs="Times New Roman"/>
          <w:b/>
          <w:sz w:val="24"/>
          <w:szCs w:val="24"/>
        </w:rPr>
      </w:pPr>
      <w:r w:rsidRPr="00E62FB0">
        <w:rPr>
          <w:rFonts w:ascii="Times New Roman" w:hAnsi="Times New Roman" w:cs="Times New Roman"/>
          <w:b/>
          <w:sz w:val="24"/>
          <w:szCs w:val="24"/>
        </w:rPr>
        <w:t>Банк</w:t>
      </w:r>
      <w:r w:rsidR="008B5CC3" w:rsidRPr="00E62FB0">
        <w:rPr>
          <w:rFonts w:ascii="Times New Roman" w:hAnsi="Times New Roman" w:cs="Times New Roman"/>
          <w:b/>
          <w:sz w:val="24"/>
          <w:szCs w:val="24"/>
        </w:rPr>
        <w:t xml:space="preserve"> обязуется:</w:t>
      </w:r>
    </w:p>
    <w:p w:rsidR="00287689" w:rsidRPr="00AF1BEE" w:rsidRDefault="00AA6B23" w:rsidP="00AF1BEE">
      <w:pPr>
        <w:pStyle w:val="ListParagraph"/>
        <w:numPr>
          <w:ilvl w:val="2"/>
          <w:numId w:val="2"/>
        </w:numPr>
        <w:spacing w:before="120" w:after="0" w:line="240" w:lineRule="auto"/>
        <w:ind w:left="0" w:firstLine="0"/>
        <w:jc w:val="both"/>
        <w:rPr>
          <w:rFonts w:ascii="Times New Roman" w:hAnsi="Times New Roman" w:cs="Times New Roman"/>
          <w:sz w:val="24"/>
          <w:szCs w:val="24"/>
        </w:rPr>
      </w:pPr>
      <w:r w:rsidRPr="00AF1BEE">
        <w:rPr>
          <w:rFonts w:ascii="Times New Roman" w:hAnsi="Times New Roman" w:cs="Times New Roman"/>
          <w:sz w:val="24"/>
          <w:szCs w:val="24"/>
        </w:rPr>
        <w:t xml:space="preserve">Принять через </w:t>
      </w:r>
      <w:r w:rsidRPr="00AF1BEE">
        <w:rPr>
          <w:rFonts w:ascii="Times New Roman" w:hAnsi="Times New Roman" w:cs="Times New Roman"/>
          <w:noProof/>
          <w:sz w:val="24"/>
          <w:szCs w:val="24"/>
        </w:rPr>
        <w:t xml:space="preserve">Национальную базу банковских депозиторов </w:t>
      </w:r>
      <w:r w:rsidRPr="00AF1BEE">
        <w:rPr>
          <w:rFonts w:ascii="Times New Roman" w:hAnsi="Times New Roman" w:cs="Times New Roman"/>
          <w:sz w:val="24"/>
          <w:szCs w:val="24"/>
        </w:rPr>
        <w:t xml:space="preserve">банковский счёт/счета (далее- «Счёт») клиента, открытый дистанционно в процессе государственной регистрации </w:t>
      </w:r>
      <w:r w:rsidRPr="00AF1BEE">
        <w:rPr>
          <w:rFonts w:ascii="Times New Roman" w:hAnsi="Times New Roman" w:cs="Times New Roman"/>
          <w:noProof/>
          <w:sz w:val="24"/>
          <w:szCs w:val="24"/>
        </w:rPr>
        <w:lastRenderedPageBreak/>
        <w:t xml:space="preserve">юридических лиц, учредителями которых являются резиденты Республики Узбекистан, и индивидуальных предпринимателей при наличии необходимых условий для дистанционной идентификации заявителей согласно требованиям Группы по разработке финансовых мер по борьбе с отмыванием денег (ФАТФ) </w:t>
      </w:r>
      <w:r w:rsidRPr="00AF1BEE">
        <w:rPr>
          <w:rFonts w:ascii="Times New Roman" w:hAnsi="Times New Roman" w:cs="Times New Roman"/>
          <w:sz w:val="24"/>
          <w:szCs w:val="24"/>
        </w:rPr>
        <w:t>и предоставлять КЛИЕНТУ нижеследующие услуги в соответствии с действующим з</w:t>
      </w:r>
      <w:r w:rsidR="00D05F5A" w:rsidRPr="00AF1BEE">
        <w:rPr>
          <w:rFonts w:ascii="Times New Roman" w:hAnsi="Times New Roman" w:cs="Times New Roman"/>
          <w:sz w:val="24"/>
          <w:szCs w:val="24"/>
        </w:rPr>
        <w:t>аконодательством РУз</w:t>
      </w:r>
      <w:r w:rsidRPr="00AF1BEE">
        <w:rPr>
          <w:rFonts w:ascii="Times New Roman" w:hAnsi="Times New Roman" w:cs="Times New Roman"/>
          <w:sz w:val="24"/>
          <w:szCs w:val="24"/>
        </w:rPr>
        <w:t>:</w:t>
      </w:r>
      <w:r w:rsidR="00E21B91" w:rsidRPr="00AF1BEE">
        <w:rPr>
          <w:rFonts w:ascii="Times New Roman" w:hAnsi="Times New Roman" w:cs="Times New Roman"/>
          <w:sz w:val="24"/>
          <w:szCs w:val="24"/>
        </w:rPr>
        <w:t xml:space="preserve"> </w:t>
      </w:r>
    </w:p>
    <w:p w:rsidR="00091B9E" w:rsidRPr="00AF1BEE" w:rsidRDefault="00091B9E" w:rsidP="00AF1BEE">
      <w:pPr>
        <w:pStyle w:val="ListParagraph"/>
        <w:spacing w:after="0" w:line="240" w:lineRule="auto"/>
        <w:ind w:left="0"/>
        <w:jc w:val="both"/>
        <w:rPr>
          <w:rFonts w:ascii="Times New Roman" w:hAnsi="Times New Roman" w:cs="Times New Roman"/>
          <w:sz w:val="24"/>
          <w:szCs w:val="24"/>
        </w:rPr>
      </w:pPr>
      <w:r w:rsidRPr="00AF1BEE">
        <w:rPr>
          <w:rFonts w:ascii="Times New Roman" w:hAnsi="Times New Roman" w:cs="Times New Roman"/>
          <w:sz w:val="24"/>
          <w:szCs w:val="24"/>
        </w:rPr>
        <w:t>а) зачислять денежные средства на счета КЛИЕНТА в день поступления или не позднее следующего дня;</w:t>
      </w:r>
    </w:p>
    <w:p w:rsidR="00091B9E" w:rsidRPr="00AF1BEE" w:rsidRDefault="00091B9E" w:rsidP="00AF1BEE">
      <w:pPr>
        <w:pStyle w:val="ListParagraph"/>
        <w:spacing w:after="0" w:line="240" w:lineRule="auto"/>
        <w:ind w:left="0"/>
        <w:jc w:val="both"/>
        <w:rPr>
          <w:rFonts w:ascii="Times New Roman" w:hAnsi="Times New Roman" w:cs="Times New Roman"/>
          <w:sz w:val="24"/>
          <w:szCs w:val="24"/>
        </w:rPr>
      </w:pPr>
      <w:r w:rsidRPr="00AF1BEE">
        <w:rPr>
          <w:rFonts w:ascii="Times New Roman" w:hAnsi="Times New Roman" w:cs="Times New Roman"/>
          <w:sz w:val="24"/>
          <w:szCs w:val="24"/>
        </w:rPr>
        <w:t>б) на основании платёжных документов выполнять поручения о переводе (оплате) со счёта КЛИЕНТА;</w:t>
      </w:r>
    </w:p>
    <w:p w:rsidR="00091B9E" w:rsidRPr="00AF1BEE" w:rsidRDefault="00091B9E" w:rsidP="00091B9E">
      <w:pPr>
        <w:spacing w:after="0" w:line="240" w:lineRule="auto"/>
        <w:jc w:val="both"/>
        <w:rPr>
          <w:rFonts w:ascii="Times New Roman" w:hAnsi="Times New Roman" w:cs="Times New Roman"/>
          <w:sz w:val="24"/>
          <w:szCs w:val="24"/>
        </w:rPr>
      </w:pPr>
      <w:r w:rsidRPr="00AF1BEE">
        <w:rPr>
          <w:rFonts w:ascii="Times New Roman" w:hAnsi="Times New Roman" w:cs="Times New Roman"/>
          <w:sz w:val="24"/>
          <w:szCs w:val="24"/>
        </w:rPr>
        <w:t>в) осуществлять выдачу наличных денежных средств;</w:t>
      </w:r>
    </w:p>
    <w:p w:rsidR="00091B9E" w:rsidRPr="00AF1BEE" w:rsidRDefault="00091B9E" w:rsidP="00AF1BEE">
      <w:pPr>
        <w:spacing w:after="0" w:line="240" w:lineRule="auto"/>
        <w:jc w:val="both"/>
        <w:rPr>
          <w:rFonts w:ascii="Times New Roman" w:hAnsi="Times New Roman" w:cs="Times New Roman"/>
          <w:sz w:val="24"/>
          <w:szCs w:val="24"/>
        </w:rPr>
      </w:pPr>
      <w:r w:rsidRPr="00AF1BEE">
        <w:rPr>
          <w:rFonts w:ascii="Times New Roman" w:hAnsi="Times New Roman" w:cs="Times New Roman"/>
          <w:sz w:val="24"/>
          <w:szCs w:val="24"/>
        </w:rPr>
        <w:t>г) осуществлять прием наличных денежных средств, сданных в кассу БАНКА</w:t>
      </w:r>
      <w:r w:rsidR="00EF501F" w:rsidRPr="00AF1BEE">
        <w:rPr>
          <w:rFonts w:ascii="Times New Roman" w:hAnsi="Times New Roman" w:cs="Times New Roman"/>
          <w:sz w:val="24"/>
          <w:szCs w:val="24"/>
        </w:rPr>
        <w:t>;</w:t>
      </w:r>
    </w:p>
    <w:p w:rsidR="00091B9E" w:rsidRPr="00AF1BEE" w:rsidRDefault="00091B9E" w:rsidP="00AF1BEE">
      <w:pPr>
        <w:spacing w:after="0" w:line="240" w:lineRule="auto"/>
        <w:jc w:val="both"/>
        <w:rPr>
          <w:rFonts w:ascii="Times New Roman" w:hAnsi="Times New Roman" w:cs="Times New Roman"/>
          <w:sz w:val="24"/>
          <w:szCs w:val="24"/>
        </w:rPr>
      </w:pPr>
      <w:r w:rsidRPr="00AF1BEE">
        <w:rPr>
          <w:rFonts w:ascii="Times New Roman" w:hAnsi="Times New Roman" w:cs="Times New Roman"/>
          <w:sz w:val="24"/>
          <w:szCs w:val="24"/>
        </w:rPr>
        <w:t>д) осуществлять расчеты посредством систем дистанционного обслуживания БАНКА;</w:t>
      </w:r>
    </w:p>
    <w:p w:rsidR="00091B9E" w:rsidRPr="00AF1BEE" w:rsidRDefault="00091B9E" w:rsidP="00AF1BEE">
      <w:pPr>
        <w:spacing w:after="0" w:line="240" w:lineRule="auto"/>
        <w:jc w:val="both"/>
        <w:rPr>
          <w:rFonts w:ascii="Times New Roman" w:hAnsi="Times New Roman" w:cs="Times New Roman"/>
          <w:sz w:val="24"/>
          <w:szCs w:val="24"/>
        </w:rPr>
      </w:pPr>
      <w:r w:rsidRPr="00AF1BEE">
        <w:rPr>
          <w:rFonts w:ascii="Times New Roman" w:hAnsi="Times New Roman" w:cs="Times New Roman"/>
          <w:sz w:val="24"/>
          <w:szCs w:val="24"/>
        </w:rPr>
        <w:t>е) другие услуги, за исключением тех, которые оказываются КЛИЕНТУ на основании отдельных Договоров, заключённых между БАНКОМ и КЛИЕНТОМ в соответствии с действующим законодательством РУз.</w:t>
      </w:r>
    </w:p>
    <w:p w:rsidR="00091B9E" w:rsidRPr="00AF1BEE" w:rsidRDefault="00091B9E" w:rsidP="00AF1BEE">
      <w:pPr>
        <w:spacing w:after="0" w:line="240" w:lineRule="auto"/>
        <w:jc w:val="both"/>
        <w:rPr>
          <w:rFonts w:ascii="Times New Roman" w:hAnsi="Times New Roman" w:cs="Times New Roman"/>
          <w:sz w:val="24"/>
          <w:szCs w:val="24"/>
        </w:rPr>
      </w:pPr>
      <w:r w:rsidRPr="00AF1BEE">
        <w:rPr>
          <w:rFonts w:ascii="Times New Roman" w:hAnsi="Times New Roman" w:cs="Times New Roman"/>
          <w:sz w:val="24"/>
          <w:szCs w:val="24"/>
        </w:rPr>
        <w:t>2.1.2. По поручению КЛИЕНТА принимать денежно-расчетные документы на исполнение от лиц, указанных в предоставленной карточке с образцами подписей, а также от лиц, действующих на основании доверенности.</w:t>
      </w:r>
    </w:p>
    <w:p w:rsidR="00091B9E" w:rsidRPr="00AF1BEE" w:rsidRDefault="00091B9E" w:rsidP="00AF1BEE">
      <w:pPr>
        <w:spacing w:after="0" w:line="240" w:lineRule="auto"/>
        <w:jc w:val="both"/>
        <w:rPr>
          <w:rFonts w:ascii="Times New Roman" w:hAnsi="Times New Roman" w:cs="Times New Roman"/>
          <w:sz w:val="24"/>
          <w:szCs w:val="24"/>
        </w:rPr>
      </w:pPr>
      <w:r w:rsidRPr="00AF1BEE">
        <w:rPr>
          <w:rFonts w:ascii="Times New Roman" w:hAnsi="Times New Roman" w:cs="Times New Roman"/>
          <w:sz w:val="24"/>
          <w:szCs w:val="24"/>
        </w:rPr>
        <w:t>2.1.3. Производить обслуживание КЛИЕНТА в течение операционного дня с 9.00 ч. до 1</w:t>
      </w:r>
      <w:r w:rsidR="00EF501F" w:rsidRPr="00AF1BEE">
        <w:rPr>
          <w:rFonts w:ascii="Times New Roman" w:hAnsi="Times New Roman" w:cs="Times New Roman"/>
          <w:sz w:val="24"/>
          <w:szCs w:val="24"/>
        </w:rPr>
        <w:t>7</w:t>
      </w:r>
      <w:r w:rsidRPr="00AF1BEE">
        <w:rPr>
          <w:rFonts w:ascii="Times New Roman" w:hAnsi="Times New Roman" w:cs="Times New Roman"/>
          <w:sz w:val="24"/>
          <w:szCs w:val="24"/>
        </w:rPr>
        <w:t>.00 ч. (кроме выходных и праздничных дней), за исключением случаев продления операционного дня согласно указаниям Центрального Банка Республики Узбекистан. Обслуживание КЛИЕНТА осуществляемые посредством онлайн платформ проводится БАНКОМ круглосуточно, при этом произведенные онлайн распоряжения КЛИЕНТА после операционного времени, установленного ЦБ РУз, будут осуществлены на следующий операционный день.</w:t>
      </w:r>
    </w:p>
    <w:p w:rsidR="00091B9E" w:rsidRPr="00AF1BEE" w:rsidRDefault="00091B9E" w:rsidP="00AF1BEE">
      <w:pPr>
        <w:spacing w:after="0" w:line="240" w:lineRule="auto"/>
        <w:jc w:val="both"/>
        <w:rPr>
          <w:rFonts w:ascii="Times New Roman" w:hAnsi="Times New Roman" w:cs="Times New Roman"/>
          <w:sz w:val="24"/>
          <w:szCs w:val="24"/>
        </w:rPr>
      </w:pPr>
      <w:r w:rsidRPr="00AF1BEE">
        <w:rPr>
          <w:rFonts w:ascii="Times New Roman" w:hAnsi="Times New Roman" w:cs="Times New Roman"/>
          <w:sz w:val="24"/>
          <w:szCs w:val="24"/>
        </w:rPr>
        <w:t xml:space="preserve">2.1.4. Обеспечить сохранность денежных средств, находящихся на счете (счетах) КЛИЕНТА, в соответствии с действующим законодательством РУз. </w:t>
      </w:r>
    </w:p>
    <w:p w:rsidR="00091B9E" w:rsidRPr="00AF1BEE" w:rsidRDefault="00091B9E" w:rsidP="00AF1BEE">
      <w:pPr>
        <w:spacing w:after="0" w:line="240" w:lineRule="auto"/>
        <w:jc w:val="both"/>
        <w:rPr>
          <w:rFonts w:ascii="Times New Roman" w:hAnsi="Times New Roman" w:cs="Times New Roman"/>
          <w:sz w:val="24"/>
          <w:szCs w:val="24"/>
        </w:rPr>
      </w:pPr>
      <w:r w:rsidRPr="00AF1BEE">
        <w:rPr>
          <w:rFonts w:ascii="Times New Roman" w:hAnsi="Times New Roman" w:cs="Times New Roman"/>
          <w:sz w:val="24"/>
          <w:szCs w:val="24"/>
        </w:rPr>
        <w:t xml:space="preserve">2.1.5. Предоставить КЛИЕНТУ на безвозмездной основе (но не более одного раза по одному договору) и неограниченное число раз за плату, не превышающую расходов на изготовление соответствующего документа, копии следующих документов, заверенных БАНКОМ или обосновать невозможность предоставления таких документов: </w:t>
      </w:r>
    </w:p>
    <w:p w:rsidR="00091B9E" w:rsidRPr="00AF1BEE" w:rsidRDefault="00091B9E" w:rsidP="00091B9E">
      <w:pPr>
        <w:pStyle w:val="ListParagraph"/>
        <w:numPr>
          <w:ilvl w:val="0"/>
          <w:numId w:val="8"/>
        </w:numPr>
        <w:spacing w:after="0" w:line="240" w:lineRule="auto"/>
        <w:jc w:val="both"/>
        <w:rPr>
          <w:rFonts w:ascii="Times New Roman" w:hAnsi="Times New Roman" w:cs="Times New Roman"/>
          <w:sz w:val="24"/>
          <w:szCs w:val="24"/>
        </w:rPr>
      </w:pPr>
      <w:r w:rsidRPr="00AF1BEE">
        <w:rPr>
          <w:rFonts w:ascii="Times New Roman" w:hAnsi="Times New Roman" w:cs="Times New Roman"/>
          <w:sz w:val="24"/>
          <w:szCs w:val="24"/>
        </w:rPr>
        <w:t>подписанный сторонами ДОГОВОР;</w:t>
      </w:r>
    </w:p>
    <w:p w:rsidR="00091B9E" w:rsidRPr="00AF1BEE" w:rsidRDefault="00091B9E" w:rsidP="00091B9E">
      <w:pPr>
        <w:pStyle w:val="ListParagraph"/>
        <w:numPr>
          <w:ilvl w:val="0"/>
          <w:numId w:val="8"/>
        </w:numPr>
        <w:spacing w:after="0" w:line="240" w:lineRule="auto"/>
        <w:jc w:val="both"/>
        <w:rPr>
          <w:rFonts w:ascii="Times New Roman" w:hAnsi="Times New Roman" w:cs="Times New Roman"/>
          <w:sz w:val="24"/>
          <w:szCs w:val="24"/>
        </w:rPr>
      </w:pPr>
      <w:r w:rsidRPr="00AF1BEE">
        <w:rPr>
          <w:rFonts w:ascii="Times New Roman" w:hAnsi="Times New Roman" w:cs="Times New Roman"/>
          <w:sz w:val="24"/>
          <w:szCs w:val="24"/>
        </w:rPr>
        <w:t>подписанное КЛИЕНТОМ заявление на предоставление банковской услуги (если наличие такого заявления обязательно для заключения ДОГОВОРА).</w:t>
      </w:r>
    </w:p>
    <w:p w:rsidR="00091B9E" w:rsidRPr="00AF1BEE" w:rsidRDefault="00091B9E" w:rsidP="00AF1BEE">
      <w:pPr>
        <w:spacing w:after="0" w:line="240" w:lineRule="auto"/>
        <w:jc w:val="both"/>
        <w:rPr>
          <w:rFonts w:ascii="Times New Roman" w:hAnsi="Times New Roman" w:cs="Times New Roman"/>
          <w:sz w:val="24"/>
          <w:szCs w:val="24"/>
        </w:rPr>
      </w:pPr>
      <w:r w:rsidRPr="00AF1BEE">
        <w:rPr>
          <w:rFonts w:ascii="Times New Roman" w:hAnsi="Times New Roman" w:cs="Times New Roman"/>
          <w:sz w:val="24"/>
          <w:szCs w:val="24"/>
        </w:rPr>
        <w:t xml:space="preserve">2.1.6. В случае если документы, указанные в абзацах </w:t>
      </w:r>
      <w:hyperlink r:id="rId8" w:anchor="Par75" w:history="1">
        <w:r w:rsidRPr="00AF1BEE">
          <w:rPr>
            <w:rFonts w:ascii="Times New Roman" w:hAnsi="Times New Roman" w:cs="Times New Roman"/>
            <w:sz w:val="24"/>
            <w:szCs w:val="24"/>
          </w:rPr>
          <w:t>втором</w:t>
        </w:r>
      </w:hyperlink>
      <w:r w:rsidRPr="00AF1BEE">
        <w:rPr>
          <w:rFonts w:ascii="Times New Roman" w:hAnsi="Times New Roman" w:cs="Times New Roman"/>
          <w:sz w:val="24"/>
          <w:szCs w:val="24"/>
        </w:rPr>
        <w:t xml:space="preserve"> и третьем</w:t>
      </w:r>
      <w:hyperlink r:id="rId9" w:anchor="Par78" w:history="1">
        <w:r w:rsidR="00A92324">
          <w:rPr>
            <w:rFonts w:ascii="Times New Roman" w:hAnsi="Times New Roman" w:cs="Times New Roman"/>
            <w:sz w:val="24"/>
            <w:szCs w:val="24"/>
          </w:rPr>
          <w:t> пункта 2.1.</w:t>
        </w:r>
        <w:r w:rsidR="00A163D8" w:rsidRPr="00A163D8">
          <w:rPr>
            <w:rFonts w:ascii="Times New Roman" w:hAnsi="Times New Roman" w:cs="Times New Roman"/>
            <w:sz w:val="24"/>
            <w:szCs w:val="24"/>
          </w:rPr>
          <w:t>5</w:t>
        </w:r>
        <w:r w:rsidRPr="00AF1BEE">
          <w:rPr>
            <w:rFonts w:ascii="Times New Roman" w:hAnsi="Times New Roman" w:cs="Times New Roman"/>
            <w:sz w:val="24"/>
            <w:szCs w:val="24"/>
          </w:rPr>
          <w:t>.</w:t>
        </w:r>
      </w:hyperlink>
      <w:r w:rsidRPr="00AF1BEE">
        <w:rPr>
          <w:rFonts w:ascii="Times New Roman" w:hAnsi="Times New Roman" w:cs="Times New Roman"/>
          <w:sz w:val="24"/>
          <w:szCs w:val="24"/>
        </w:rPr>
        <w:t> ДОГОВОРА, были подписаны КЛИЕНТОМ электронной подписью, БАНК обеспечивает КЛИЕНТУ доступ к электронным копиям указанных документов с возможностью просмотра и скачивания таких документов до полного исполнения БАНКОМ и КЛИЕНТОМ обязательств по ДОГОВОРУ.</w:t>
      </w:r>
    </w:p>
    <w:p w:rsidR="00091B9E" w:rsidRPr="00AF1BEE" w:rsidRDefault="00091B9E" w:rsidP="00AF1BEE">
      <w:pPr>
        <w:spacing w:after="0" w:line="240" w:lineRule="auto"/>
        <w:jc w:val="both"/>
        <w:rPr>
          <w:rFonts w:ascii="Times New Roman" w:hAnsi="Times New Roman" w:cs="Times New Roman"/>
          <w:sz w:val="24"/>
          <w:szCs w:val="24"/>
        </w:rPr>
      </w:pPr>
      <w:r w:rsidRPr="00AF1BEE">
        <w:rPr>
          <w:rFonts w:ascii="Times New Roman" w:hAnsi="Times New Roman" w:cs="Times New Roman"/>
          <w:sz w:val="24"/>
          <w:szCs w:val="24"/>
        </w:rPr>
        <w:t>2.1.</w:t>
      </w:r>
      <w:r w:rsidR="00A163D8" w:rsidRPr="00721CC6">
        <w:rPr>
          <w:rFonts w:ascii="Times New Roman" w:hAnsi="Times New Roman" w:cs="Times New Roman"/>
          <w:sz w:val="24"/>
          <w:szCs w:val="24"/>
        </w:rPr>
        <w:t>7</w:t>
      </w:r>
      <w:r w:rsidRPr="00AF1BEE">
        <w:rPr>
          <w:rFonts w:ascii="Times New Roman" w:hAnsi="Times New Roman" w:cs="Times New Roman"/>
          <w:sz w:val="24"/>
          <w:szCs w:val="24"/>
        </w:rPr>
        <w:t>. Документы, указанные в </w:t>
      </w:r>
      <w:hyperlink r:id="rId10" w:anchor="Par75" w:history="1">
        <w:r w:rsidRPr="00AF1BEE">
          <w:rPr>
            <w:rFonts w:ascii="Times New Roman" w:hAnsi="Times New Roman" w:cs="Times New Roman"/>
            <w:sz w:val="24"/>
            <w:szCs w:val="24"/>
          </w:rPr>
          <w:t xml:space="preserve">пункте 2.1.5. </w:t>
        </w:r>
      </w:hyperlink>
      <w:r w:rsidRPr="00AF1BEE">
        <w:rPr>
          <w:rFonts w:ascii="Times New Roman" w:hAnsi="Times New Roman" w:cs="Times New Roman"/>
          <w:sz w:val="24"/>
          <w:szCs w:val="24"/>
        </w:rPr>
        <w:t>ДОГОВОРА, предоставляются в течение 10 (десяти) рабочих дней со дня регистрации в БАНКЕ соответствующего запроса от КЛИЕНТ</w:t>
      </w:r>
      <w:r w:rsidR="00EF501F" w:rsidRPr="00AF1BEE">
        <w:rPr>
          <w:rFonts w:ascii="Times New Roman" w:hAnsi="Times New Roman" w:cs="Times New Roman"/>
          <w:sz w:val="24"/>
          <w:szCs w:val="24"/>
        </w:rPr>
        <w:t>А</w:t>
      </w:r>
      <w:r w:rsidRPr="00AF1BEE">
        <w:rPr>
          <w:rFonts w:ascii="Times New Roman" w:hAnsi="Times New Roman" w:cs="Times New Roman"/>
          <w:sz w:val="24"/>
          <w:szCs w:val="24"/>
        </w:rPr>
        <w:t xml:space="preserve">. </w:t>
      </w:r>
    </w:p>
    <w:p w:rsidR="00091B9E" w:rsidRPr="00AF1BEE" w:rsidRDefault="00A92324" w:rsidP="00AF1B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r w:rsidR="00A163D8" w:rsidRPr="00721CC6">
        <w:rPr>
          <w:rFonts w:ascii="Times New Roman" w:hAnsi="Times New Roman" w:cs="Times New Roman"/>
          <w:sz w:val="24"/>
          <w:szCs w:val="24"/>
        </w:rPr>
        <w:t>8</w:t>
      </w:r>
      <w:r>
        <w:rPr>
          <w:rFonts w:ascii="Times New Roman" w:hAnsi="Times New Roman" w:cs="Times New Roman"/>
          <w:sz w:val="24"/>
          <w:szCs w:val="24"/>
        </w:rPr>
        <w:t>.</w:t>
      </w:r>
      <w:r w:rsidR="00091B9E" w:rsidRPr="00AF1BEE">
        <w:rPr>
          <w:rFonts w:ascii="Times New Roman" w:hAnsi="Times New Roman" w:cs="Times New Roman"/>
          <w:sz w:val="24"/>
          <w:szCs w:val="24"/>
        </w:rPr>
        <w:t xml:space="preserve"> Гарантировать сохранность средств и свободное распоряжение ими КЛИЕНТОМ</w:t>
      </w:r>
      <w:r w:rsidR="00EF501F" w:rsidRPr="00AF1BEE">
        <w:rPr>
          <w:rFonts w:ascii="Times New Roman" w:hAnsi="Times New Roman" w:cs="Times New Roman"/>
          <w:sz w:val="24"/>
          <w:szCs w:val="24"/>
        </w:rPr>
        <w:t>;</w:t>
      </w:r>
    </w:p>
    <w:p w:rsidR="00EF501F" w:rsidRPr="00AF1BEE" w:rsidRDefault="00EF501F" w:rsidP="00EF501F">
      <w:pPr>
        <w:spacing w:after="0" w:line="240" w:lineRule="auto"/>
        <w:jc w:val="both"/>
        <w:rPr>
          <w:rFonts w:ascii="Times New Roman" w:hAnsi="Times New Roman" w:cs="Times New Roman"/>
          <w:sz w:val="24"/>
          <w:szCs w:val="24"/>
        </w:rPr>
      </w:pPr>
      <w:r w:rsidRPr="00AF1BEE">
        <w:rPr>
          <w:rFonts w:ascii="Times New Roman" w:hAnsi="Times New Roman" w:cs="Times New Roman"/>
          <w:sz w:val="24"/>
          <w:szCs w:val="24"/>
        </w:rPr>
        <w:t>2.1.</w:t>
      </w:r>
      <w:r w:rsidR="00A163D8" w:rsidRPr="00721CC6">
        <w:rPr>
          <w:rFonts w:ascii="Times New Roman" w:hAnsi="Times New Roman" w:cs="Times New Roman"/>
          <w:sz w:val="24"/>
          <w:szCs w:val="24"/>
        </w:rPr>
        <w:t>9</w:t>
      </w:r>
      <w:r w:rsidRPr="00AF1BEE">
        <w:rPr>
          <w:rFonts w:ascii="Times New Roman" w:hAnsi="Times New Roman" w:cs="Times New Roman"/>
          <w:sz w:val="24"/>
          <w:szCs w:val="24"/>
        </w:rPr>
        <w:t>. При приостановке БАНКОМ операций по Счету (счетам), Банк, не позднее следующего рабочего дня с даты приостановки операций, должен направить КЛИЕНТУ уведомление (извещение) о приостановке обслуживания его счета и ее причинах;</w:t>
      </w:r>
    </w:p>
    <w:p w:rsidR="00EF501F" w:rsidRDefault="00EF501F" w:rsidP="00EF501F">
      <w:pPr>
        <w:spacing w:after="0" w:line="240" w:lineRule="auto"/>
        <w:jc w:val="both"/>
        <w:rPr>
          <w:rFonts w:ascii="Times New Roman" w:hAnsi="Times New Roman" w:cs="Times New Roman"/>
          <w:sz w:val="24"/>
          <w:szCs w:val="24"/>
        </w:rPr>
      </w:pPr>
      <w:r w:rsidRPr="00AF1BEE">
        <w:rPr>
          <w:rFonts w:ascii="Times New Roman" w:hAnsi="Times New Roman" w:cs="Times New Roman"/>
          <w:sz w:val="24"/>
          <w:szCs w:val="24"/>
        </w:rPr>
        <w:t>2.1.</w:t>
      </w:r>
      <w:r w:rsidR="00A163D8" w:rsidRPr="00721CC6">
        <w:rPr>
          <w:rFonts w:ascii="Times New Roman" w:hAnsi="Times New Roman" w:cs="Times New Roman"/>
          <w:sz w:val="24"/>
          <w:szCs w:val="24"/>
        </w:rPr>
        <w:t>10</w:t>
      </w:r>
      <w:r w:rsidR="00A92324">
        <w:rPr>
          <w:rFonts w:ascii="Times New Roman" w:hAnsi="Times New Roman" w:cs="Times New Roman"/>
          <w:sz w:val="24"/>
          <w:szCs w:val="24"/>
        </w:rPr>
        <w:t>.</w:t>
      </w:r>
      <w:r w:rsidRPr="00AF1BEE">
        <w:rPr>
          <w:rFonts w:ascii="Times New Roman" w:hAnsi="Times New Roman" w:cs="Times New Roman"/>
          <w:sz w:val="24"/>
          <w:szCs w:val="24"/>
        </w:rPr>
        <w:t xml:space="preserve"> При перечислении БАНКОМ средств со счета (счетов) КЛИЕНТА для погашения задолженностей по кредитам и лизингу без поручения КЛИЕНТА, БАНК, не позднее следующего рабочего дня с даты перечисления этих средств, должен направить КЛИЕНТУ уведомление (извещение) с указанием размера, причин и в чью пользу перечислены средства с его счета, за исключением случаев, когда списание произведено, в пользу БАНКА, на основании кредитного договора или договора лизинга, заключенного между БАНКОМ и КЛИЕНТОМ.</w:t>
      </w:r>
    </w:p>
    <w:p w:rsidR="00E7545C" w:rsidRPr="00AF1BEE" w:rsidRDefault="00E7545C" w:rsidP="00EF501F">
      <w:pPr>
        <w:spacing w:after="0" w:line="240" w:lineRule="auto"/>
        <w:jc w:val="both"/>
        <w:rPr>
          <w:rFonts w:ascii="Times New Roman" w:hAnsi="Times New Roman" w:cs="Times New Roman"/>
          <w:sz w:val="24"/>
          <w:szCs w:val="24"/>
        </w:rPr>
      </w:pPr>
    </w:p>
    <w:p w:rsidR="008B5CC3" w:rsidRPr="00E62FB0" w:rsidRDefault="004561E8" w:rsidP="00840DCD">
      <w:pPr>
        <w:pStyle w:val="ListParagraph"/>
        <w:numPr>
          <w:ilvl w:val="1"/>
          <w:numId w:val="2"/>
        </w:numPr>
        <w:spacing w:before="120" w:after="0" w:line="240" w:lineRule="auto"/>
        <w:jc w:val="both"/>
        <w:rPr>
          <w:rFonts w:ascii="Times New Roman" w:hAnsi="Times New Roman" w:cs="Times New Roman"/>
          <w:b/>
          <w:sz w:val="24"/>
          <w:szCs w:val="24"/>
        </w:rPr>
      </w:pPr>
      <w:r w:rsidRPr="00AF1BEE">
        <w:rPr>
          <w:rFonts w:ascii="Times New Roman" w:hAnsi="Times New Roman" w:cs="Times New Roman"/>
          <w:sz w:val="24"/>
          <w:szCs w:val="24"/>
        </w:rPr>
        <w:t xml:space="preserve">     </w:t>
      </w:r>
      <w:r w:rsidR="008B5CC3" w:rsidRPr="00E62FB0">
        <w:rPr>
          <w:rFonts w:ascii="Times New Roman" w:hAnsi="Times New Roman" w:cs="Times New Roman"/>
          <w:b/>
          <w:sz w:val="24"/>
          <w:szCs w:val="24"/>
        </w:rPr>
        <w:t>К</w:t>
      </w:r>
      <w:r w:rsidR="002628B0" w:rsidRPr="00E62FB0">
        <w:rPr>
          <w:rFonts w:ascii="Times New Roman" w:hAnsi="Times New Roman" w:cs="Times New Roman"/>
          <w:b/>
          <w:sz w:val="24"/>
          <w:szCs w:val="24"/>
        </w:rPr>
        <w:t>лиент</w:t>
      </w:r>
      <w:r w:rsidR="008B5CC3" w:rsidRPr="00E62FB0">
        <w:rPr>
          <w:rFonts w:ascii="Times New Roman" w:hAnsi="Times New Roman" w:cs="Times New Roman"/>
          <w:b/>
          <w:sz w:val="24"/>
          <w:szCs w:val="24"/>
        </w:rPr>
        <w:t xml:space="preserve"> на основании Д</w:t>
      </w:r>
      <w:r w:rsidR="002628B0" w:rsidRPr="00E62FB0">
        <w:rPr>
          <w:rFonts w:ascii="Times New Roman" w:hAnsi="Times New Roman" w:cs="Times New Roman"/>
          <w:b/>
          <w:sz w:val="24"/>
          <w:szCs w:val="24"/>
        </w:rPr>
        <w:t>оговора</w:t>
      </w:r>
      <w:r w:rsidR="008B5CC3" w:rsidRPr="00E62FB0">
        <w:rPr>
          <w:rFonts w:ascii="Times New Roman" w:hAnsi="Times New Roman" w:cs="Times New Roman"/>
          <w:b/>
          <w:sz w:val="24"/>
          <w:szCs w:val="24"/>
        </w:rPr>
        <w:t xml:space="preserve"> обязуется:</w:t>
      </w:r>
    </w:p>
    <w:p w:rsidR="00287689" w:rsidRPr="00AF1BEE" w:rsidRDefault="00D666C1" w:rsidP="00AF1BEE">
      <w:pPr>
        <w:pStyle w:val="ListParagraph"/>
        <w:numPr>
          <w:ilvl w:val="2"/>
          <w:numId w:val="2"/>
        </w:numPr>
        <w:spacing w:before="120" w:after="0" w:line="240" w:lineRule="auto"/>
        <w:ind w:left="0" w:firstLine="0"/>
        <w:jc w:val="both"/>
        <w:rPr>
          <w:rFonts w:ascii="Times New Roman" w:hAnsi="Times New Roman" w:cs="Times New Roman"/>
          <w:sz w:val="24"/>
          <w:szCs w:val="24"/>
        </w:rPr>
      </w:pPr>
      <w:r w:rsidRPr="00AF1BEE">
        <w:rPr>
          <w:rFonts w:ascii="Times New Roman" w:hAnsi="Times New Roman" w:cs="Times New Roman"/>
          <w:sz w:val="24"/>
          <w:szCs w:val="24"/>
        </w:rPr>
        <w:t>Предоставить в БАНК все необходимые документы</w:t>
      </w:r>
      <w:r w:rsidR="00AF1BEE">
        <w:rPr>
          <w:rFonts w:ascii="Times New Roman" w:hAnsi="Times New Roman" w:cs="Times New Roman"/>
          <w:sz w:val="24"/>
          <w:szCs w:val="24"/>
        </w:rPr>
        <w:t xml:space="preserve">, предусмотренные действующим </w:t>
      </w:r>
      <w:r w:rsidR="0051659A" w:rsidRPr="00AF1BEE">
        <w:rPr>
          <w:rFonts w:ascii="Times New Roman" w:hAnsi="Times New Roman" w:cs="Times New Roman"/>
          <w:sz w:val="24"/>
          <w:szCs w:val="24"/>
        </w:rPr>
        <w:t>законодательством РУз,</w:t>
      </w:r>
      <w:r w:rsidR="004E16D3" w:rsidRPr="00AF1BEE">
        <w:rPr>
          <w:rFonts w:ascii="Times New Roman" w:hAnsi="Times New Roman" w:cs="Times New Roman"/>
          <w:sz w:val="24"/>
          <w:szCs w:val="24"/>
        </w:rPr>
        <w:t xml:space="preserve"> </w:t>
      </w:r>
      <w:r w:rsidR="004E16D3" w:rsidRPr="00AF1BEE">
        <w:rPr>
          <w:rFonts w:ascii="Times New Roman" w:hAnsi="Times New Roman" w:cs="Times New Roman"/>
          <w:noProof/>
          <w:sz w:val="24"/>
          <w:szCs w:val="24"/>
        </w:rPr>
        <w:t>для идентификации и осуществления надлежащнй проверки Клиента</w:t>
      </w:r>
      <w:r w:rsidRPr="00AF1BEE">
        <w:rPr>
          <w:rFonts w:ascii="Times New Roman" w:hAnsi="Times New Roman" w:cs="Times New Roman"/>
          <w:sz w:val="24"/>
          <w:szCs w:val="24"/>
        </w:rPr>
        <w:t xml:space="preserve">, в том числе </w:t>
      </w:r>
      <w:r w:rsidRPr="00AF1BEE">
        <w:rPr>
          <w:rFonts w:ascii="Times New Roman" w:hAnsi="Times New Roman" w:cs="Times New Roman"/>
          <w:noProof/>
          <w:sz w:val="24"/>
          <w:szCs w:val="24"/>
        </w:rPr>
        <w:t xml:space="preserve">два  экземпляра  карточек с образцами подписей по форме и документа, </w:t>
      </w:r>
      <w:r w:rsidRPr="00AF1BEE">
        <w:rPr>
          <w:rFonts w:ascii="Times New Roman" w:hAnsi="Times New Roman" w:cs="Times New Roman"/>
          <w:noProof/>
          <w:sz w:val="24"/>
          <w:szCs w:val="24"/>
        </w:rPr>
        <w:lastRenderedPageBreak/>
        <w:t>удостоверяющего личность лица (паспорт или заменяющий его документ), имеющего полномочия подписания денежно-расчетных документов от их имени. С документа, удостоверяющего личность, снимается копия, оригинал возвращается</w:t>
      </w:r>
      <w:r w:rsidRPr="00AF1BEE">
        <w:rPr>
          <w:rFonts w:ascii="Times New Roman" w:hAnsi="Times New Roman" w:cs="Times New Roman"/>
          <w:sz w:val="24"/>
          <w:szCs w:val="24"/>
        </w:rPr>
        <w:t xml:space="preserve">. </w:t>
      </w:r>
    </w:p>
    <w:p w:rsidR="00840DCD" w:rsidRPr="00AF1BEE" w:rsidRDefault="00840DCD" w:rsidP="00AF1BEE">
      <w:pPr>
        <w:pStyle w:val="ListParagraph"/>
        <w:numPr>
          <w:ilvl w:val="2"/>
          <w:numId w:val="2"/>
        </w:numPr>
        <w:spacing w:after="0" w:line="240" w:lineRule="auto"/>
        <w:ind w:left="0" w:firstLine="0"/>
        <w:jc w:val="both"/>
        <w:rPr>
          <w:rFonts w:ascii="Times New Roman" w:hAnsi="Times New Roman" w:cs="Times New Roman"/>
          <w:sz w:val="24"/>
          <w:szCs w:val="24"/>
        </w:rPr>
      </w:pPr>
      <w:r w:rsidRPr="00AF1BEE">
        <w:rPr>
          <w:rFonts w:ascii="Times New Roman" w:hAnsi="Times New Roman" w:cs="Times New Roman"/>
          <w:sz w:val="24"/>
          <w:szCs w:val="24"/>
        </w:rPr>
        <w:t>Соблюдать действующее законодательство</w:t>
      </w:r>
      <w:r w:rsidR="00AF1BEE">
        <w:rPr>
          <w:rFonts w:ascii="Times New Roman" w:hAnsi="Times New Roman" w:cs="Times New Roman"/>
          <w:sz w:val="24"/>
          <w:szCs w:val="24"/>
        </w:rPr>
        <w:t xml:space="preserve"> РУз, условия ДОГОВОРА, а также </w:t>
      </w:r>
      <w:r w:rsidRPr="00AF1BEE">
        <w:rPr>
          <w:rFonts w:ascii="Times New Roman" w:hAnsi="Times New Roman" w:cs="Times New Roman"/>
          <w:sz w:val="24"/>
          <w:szCs w:val="24"/>
        </w:rPr>
        <w:t>нормативно-правовые акты БАНКА.</w:t>
      </w:r>
    </w:p>
    <w:p w:rsidR="00840DCD" w:rsidRPr="00AF1BEE" w:rsidRDefault="00840DCD" w:rsidP="00AF1BEE">
      <w:pPr>
        <w:spacing w:after="0" w:line="240" w:lineRule="auto"/>
        <w:jc w:val="both"/>
        <w:rPr>
          <w:rFonts w:ascii="Times New Roman" w:hAnsi="Times New Roman" w:cs="Times New Roman"/>
          <w:sz w:val="24"/>
          <w:szCs w:val="24"/>
        </w:rPr>
      </w:pPr>
      <w:r w:rsidRPr="00AF1BEE">
        <w:rPr>
          <w:rFonts w:ascii="Times New Roman" w:hAnsi="Times New Roman" w:cs="Times New Roman"/>
          <w:sz w:val="24"/>
          <w:szCs w:val="24"/>
        </w:rPr>
        <w:t xml:space="preserve">2.2.3. Осуществлять своевременную оплату за предоставленные банковские услуги, согласно </w:t>
      </w:r>
      <w:r w:rsidR="00816F43" w:rsidRPr="00AF1BEE">
        <w:rPr>
          <w:rFonts w:ascii="Times New Roman" w:hAnsi="Times New Roman" w:cs="Times New Roman"/>
          <w:sz w:val="24"/>
          <w:szCs w:val="24"/>
        </w:rPr>
        <w:t>действующих Т</w:t>
      </w:r>
      <w:r w:rsidRPr="00AF1BEE">
        <w:rPr>
          <w:rFonts w:ascii="Times New Roman" w:hAnsi="Times New Roman" w:cs="Times New Roman"/>
          <w:sz w:val="24"/>
          <w:szCs w:val="24"/>
        </w:rPr>
        <w:t>арифов БАНКА</w:t>
      </w:r>
      <w:r w:rsidR="00DC4306" w:rsidRPr="00AF1BEE">
        <w:rPr>
          <w:rFonts w:ascii="Times New Roman" w:hAnsi="Times New Roman" w:cs="Times New Roman"/>
          <w:sz w:val="24"/>
          <w:szCs w:val="24"/>
        </w:rPr>
        <w:t>.</w:t>
      </w:r>
    </w:p>
    <w:p w:rsidR="00840DCD" w:rsidRPr="00AF1BEE" w:rsidRDefault="00840DCD" w:rsidP="00AF1BEE">
      <w:pPr>
        <w:spacing w:after="0" w:line="240" w:lineRule="auto"/>
        <w:jc w:val="both"/>
        <w:rPr>
          <w:rFonts w:ascii="Times New Roman" w:hAnsi="Times New Roman" w:cs="Times New Roman"/>
          <w:sz w:val="24"/>
          <w:szCs w:val="24"/>
        </w:rPr>
      </w:pPr>
      <w:r w:rsidRPr="00AF1BEE">
        <w:rPr>
          <w:rFonts w:ascii="Times New Roman" w:hAnsi="Times New Roman" w:cs="Times New Roman"/>
          <w:sz w:val="24"/>
          <w:szCs w:val="24"/>
        </w:rPr>
        <w:t>2.2.4.</w:t>
      </w:r>
      <w:r w:rsidR="00DC4306" w:rsidRPr="00AF1BEE">
        <w:rPr>
          <w:rFonts w:ascii="Times New Roman" w:hAnsi="Times New Roman" w:cs="Times New Roman"/>
          <w:sz w:val="24"/>
          <w:szCs w:val="24"/>
        </w:rPr>
        <w:t xml:space="preserve"> </w:t>
      </w:r>
      <w:r w:rsidRPr="00AF1BEE">
        <w:rPr>
          <w:rFonts w:ascii="Times New Roman" w:hAnsi="Times New Roman" w:cs="Times New Roman"/>
          <w:sz w:val="24"/>
          <w:szCs w:val="24"/>
        </w:rPr>
        <w:t>Предоставлять в БАНК информацию об изменении организационно-правовой формы, учредительных документов, об изменении юридического и почтового адреса, об изменении документов удостоверяющих личность лиц, имеющих полномочия подписания денежно-расчетных документов, и других существенных изменений в течение 3 рабочих дней.</w:t>
      </w:r>
    </w:p>
    <w:p w:rsidR="00816F43" w:rsidRPr="00AF1BEE" w:rsidRDefault="00840DCD" w:rsidP="00816F43">
      <w:pPr>
        <w:spacing w:after="0" w:line="240" w:lineRule="auto"/>
        <w:jc w:val="both"/>
        <w:rPr>
          <w:rFonts w:ascii="Times New Roman" w:hAnsi="Times New Roman" w:cs="Times New Roman"/>
          <w:sz w:val="24"/>
          <w:szCs w:val="24"/>
        </w:rPr>
      </w:pPr>
      <w:r w:rsidRPr="00AF1BEE">
        <w:rPr>
          <w:rFonts w:ascii="Times New Roman" w:hAnsi="Times New Roman" w:cs="Times New Roman"/>
          <w:sz w:val="24"/>
          <w:szCs w:val="24"/>
        </w:rPr>
        <w:t>2.2.5.</w:t>
      </w:r>
      <w:r w:rsidR="00816F43" w:rsidRPr="00AF1BEE">
        <w:rPr>
          <w:rFonts w:ascii="Times New Roman" w:hAnsi="Times New Roman" w:cs="Times New Roman"/>
          <w:sz w:val="24"/>
          <w:szCs w:val="24"/>
        </w:rPr>
        <w:t xml:space="preserve"> Сообщать Банку об изменениях юридического и почтового адреса, адреса электронной почты, номера телефона и других средств связи, путем направления письменного заявления с указанием новых данных. После получения заявления, Банк направляет уведомления, документы и прочую информацию на указанные в заявлении средства связи.</w:t>
      </w:r>
    </w:p>
    <w:p w:rsidR="00840DCD" w:rsidRPr="00AF1BEE" w:rsidRDefault="00816F43" w:rsidP="00840DCD">
      <w:pPr>
        <w:spacing w:after="0" w:line="240" w:lineRule="auto"/>
        <w:jc w:val="both"/>
        <w:rPr>
          <w:rFonts w:ascii="Times New Roman" w:hAnsi="Times New Roman" w:cs="Times New Roman"/>
          <w:sz w:val="24"/>
          <w:szCs w:val="24"/>
        </w:rPr>
      </w:pPr>
      <w:r w:rsidRPr="00AF1BEE">
        <w:rPr>
          <w:rFonts w:ascii="Times New Roman" w:hAnsi="Times New Roman" w:cs="Times New Roman"/>
          <w:sz w:val="24"/>
          <w:szCs w:val="24"/>
        </w:rPr>
        <w:t>2.2.6. При</w:t>
      </w:r>
      <w:r w:rsidR="00840DCD" w:rsidRPr="00AF1BEE">
        <w:rPr>
          <w:rFonts w:ascii="Times New Roman" w:hAnsi="Times New Roman" w:cs="Times New Roman"/>
          <w:sz w:val="24"/>
          <w:szCs w:val="24"/>
        </w:rPr>
        <w:t xml:space="preserve"> получении наличных денежных средств из БАНКА осуществить пересчет полученных наличных денежных средств, не отходя от кассы БАНКА. При неисполнении данного требования, а также, в случае, если недостача выявлена при пересчете денежной наличности вне помещения БАНКА и без его представителей, БАНК не несет ответственности за недостачу наличных денежных средств.  </w:t>
      </w:r>
    </w:p>
    <w:p w:rsidR="00840DCD" w:rsidRPr="00AF1BEE" w:rsidRDefault="00840DCD" w:rsidP="00AF1BEE">
      <w:pPr>
        <w:spacing w:after="0" w:line="240" w:lineRule="auto"/>
        <w:jc w:val="both"/>
        <w:rPr>
          <w:rFonts w:ascii="Times New Roman" w:hAnsi="Times New Roman" w:cs="Times New Roman"/>
          <w:sz w:val="24"/>
          <w:szCs w:val="24"/>
        </w:rPr>
      </w:pPr>
      <w:r w:rsidRPr="00AF1BEE">
        <w:rPr>
          <w:rFonts w:ascii="Times New Roman" w:hAnsi="Times New Roman" w:cs="Times New Roman"/>
          <w:sz w:val="24"/>
          <w:szCs w:val="24"/>
        </w:rPr>
        <w:t>2.2.</w:t>
      </w:r>
      <w:r w:rsidR="00816F43" w:rsidRPr="00AF1BEE">
        <w:rPr>
          <w:rFonts w:ascii="Times New Roman" w:hAnsi="Times New Roman" w:cs="Times New Roman"/>
          <w:sz w:val="24"/>
          <w:szCs w:val="24"/>
        </w:rPr>
        <w:t>7</w:t>
      </w:r>
      <w:r w:rsidRPr="00AF1BEE">
        <w:rPr>
          <w:rFonts w:ascii="Times New Roman" w:hAnsi="Times New Roman" w:cs="Times New Roman"/>
          <w:sz w:val="24"/>
          <w:szCs w:val="24"/>
        </w:rPr>
        <w:t xml:space="preserve">. Уведомить БАНК об ошибочно зачисленных денежных средствах на его счет в течение 1-го дня. </w:t>
      </w:r>
    </w:p>
    <w:p w:rsidR="00816F43" w:rsidRPr="00AF1BEE" w:rsidRDefault="00840DCD" w:rsidP="00AF1BEE">
      <w:pPr>
        <w:spacing w:after="0" w:line="240" w:lineRule="auto"/>
        <w:jc w:val="both"/>
        <w:rPr>
          <w:rFonts w:ascii="Times New Roman" w:hAnsi="Times New Roman" w:cs="Times New Roman"/>
          <w:sz w:val="24"/>
          <w:szCs w:val="24"/>
        </w:rPr>
      </w:pPr>
      <w:r w:rsidRPr="00AF1BEE">
        <w:rPr>
          <w:rFonts w:ascii="Times New Roman" w:hAnsi="Times New Roman" w:cs="Times New Roman"/>
          <w:sz w:val="24"/>
          <w:szCs w:val="24"/>
        </w:rPr>
        <w:t>2.2.</w:t>
      </w:r>
      <w:r w:rsidR="00816F43" w:rsidRPr="00AF1BEE">
        <w:rPr>
          <w:rFonts w:ascii="Times New Roman" w:hAnsi="Times New Roman" w:cs="Times New Roman"/>
          <w:sz w:val="24"/>
          <w:szCs w:val="24"/>
        </w:rPr>
        <w:t>8</w:t>
      </w:r>
      <w:r w:rsidRPr="00AF1BEE">
        <w:rPr>
          <w:rFonts w:ascii="Times New Roman" w:hAnsi="Times New Roman" w:cs="Times New Roman"/>
          <w:sz w:val="24"/>
          <w:szCs w:val="24"/>
        </w:rPr>
        <w:t xml:space="preserve">. </w:t>
      </w:r>
      <w:r w:rsidR="00816F43" w:rsidRPr="00AF1BEE">
        <w:rPr>
          <w:rFonts w:ascii="Times New Roman" w:hAnsi="Times New Roman" w:cs="Times New Roman"/>
          <w:sz w:val="24"/>
          <w:szCs w:val="24"/>
        </w:rPr>
        <w:t xml:space="preserve">Самостоятельно на регулярной основе не реже одного раза в неделю знакомиться с информацией, связанной с деятельностью БАНКА, в том числе его Тарифами и услугами, а также с какими-либо изменениями, размещаемыми БАНКОМ в здании БАНКА, а также на сайте </w:t>
      </w:r>
      <w:proofErr w:type="spellStart"/>
      <w:r w:rsidR="00816F43" w:rsidRPr="00AF1BEE">
        <w:rPr>
          <w:rFonts w:ascii="Times New Roman" w:hAnsi="Times New Roman" w:cs="Times New Roman"/>
          <w:sz w:val="24"/>
          <w:szCs w:val="24"/>
        </w:rPr>
        <w:t>www</w:t>
      </w:r>
      <w:proofErr w:type="spellEnd"/>
      <w:r w:rsidR="00816F43" w:rsidRPr="00AF1BEE">
        <w:rPr>
          <w:rFonts w:ascii="Times New Roman" w:hAnsi="Times New Roman" w:cs="Times New Roman"/>
          <w:sz w:val="24"/>
          <w:szCs w:val="24"/>
        </w:rPr>
        <w:t>.</w:t>
      </w:r>
      <w:proofErr w:type="spellStart"/>
      <w:r w:rsidR="00816F43" w:rsidRPr="00AF1BEE">
        <w:rPr>
          <w:rFonts w:ascii="Times New Roman" w:hAnsi="Times New Roman" w:cs="Times New Roman"/>
          <w:sz w:val="24"/>
          <w:szCs w:val="24"/>
          <w:lang w:val="en-US"/>
        </w:rPr>
        <w:t>ziraatbank</w:t>
      </w:r>
      <w:proofErr w:type="spellEnd"/>
      <w:r w:rsidR="00816F43" w:rsidRPr="00AF1BEE">
        <w:rPr>
          <w:rFonts w:ascii="Times New Roman" w:hAnsi="Times New Roman" w:cs="Times New Roman"/>
          <w:sz w:val="24"/>
          <w:szCs w:val="24"/>
        </w:rPr>
        <w:t>.</w:t>
      </w:r>
      <w:proofErr w:type="spellStart"/>
      <w:r w:rsidR="00816F43" w:rsidRPr="00AF1BEE">
        <w:rPr>
          <w:rFonts w:ascii="Times New Roman" w:hAnsi="Times New Roman" w:cs="Times New Roman"/>
          <w:sz w:val="24"/>
          <w:szCs w:val="24"/>
        </w:rPr>
        <w:t>uz</w:t>
      </w:r>
      <w:proofErr w:type="spellEnd"/>
      <w:r w:rsidR="00816F43" w:rsidRPr="00AF1BEE">
        <w:rPr>
          <w:rFonts w:ascii="Times New Roman" w:hAnsi="Times New Roman" w:cs="Times New Roman"/>
          <w:sz w:val="24"/>
          <w:szCs w:val="24"/>
        </w:rPr>
        <w:t xml:space="preserve">. </w:t>
      </w:r>
    </w:p>
    <w:p w:rsidR="00816F43" w:rsidRPr="00AF1BEE" w:rsidRDefault="00816F43" w:rsidP="00816F43">
      <w:pPr>
        <w:spacing w:after="0" w:line="240" w:lineRule="auto"/>
        <w:jc w:val="both"/>
        <w:rPr>
          <w:rFonts w:ascii="Times New Roman" w:hAnsi="Times New Roman" w:cs="Times New Roman"/>
          <w:sz w:val="24"/>
          <w:szCs w:val="24"/>
        </w:rPr>
      </w:pPr>
      <w:r w:rsidRPr="00AF1BEE">
        <w:rPr>
          <w:rFonts w:ascii="Times New Roman" w:hAnsi="Times New Roman" w:cs="Times New Roman"/>
          <w:sz w:val="24"/>
          <w:szCs w:val="24"/>
        </w:rPr>
        <w:t>2.2.9. Самостоятельно на регулярной основе знакомиться с письмами, уведомлениями и прочей информацией, полученной от БАНКА, на номера и адреса средств связи КЛИЕНТА, указанные в ДОГОВОРЕ. При изменении номеров, адресов средств связи КЛИЕНТА, КЛИЕНТ обязан сообщить в письменной форме об этом БАНКУ с указанием новых данных.</w:t>
      </w:r>
    </w:p>
    <w:p w:rsidR="00840DCD" w:rsidRDefault="00840DCD" w:rsidP="00AF1BEE">
      <w:pPr>
        <w:spacing w:after="0" w:line="240" w:lineRule="auto"/>
        <w:jc w:val="both"/>
        <w:rPr>
          <w:rFonts w:ascii="Times New Roman" w:hAnsi="Times New Roman" w:cs="Times New Roman"/>
          <w:sz w:val="24"/>
          <w:szCs w:val="24"/>
        </w:rPr>
      </w:pPr>
      <w:r w:rsidRPr="00E62FB0">
        <w:rPr>
          <w:rFonts w:ascii="Times New Roman" w:hAnsi="Times New Roman" w:cs="Times New Roman"/>
          <w:sz w:val="24"/>
          <w:szCs w:val="24"/>
        </w:rPr>
        <w:t>2.2.</w:t>
      </w:r>
      <w:r w:rsidR="00816F43" w:rsidRPr="00E62FB0">
        <w:rPr>
          <w:rFonts w:ascii="Times New Roman" w:hAnsi="Times New Roman" w:cs="Times New Roman"/>
          <w:sz w:val="24"/>
          <w:szCs w:val="24"/>
        </w:rPr>
        <w:t>10</w:t>
      </w:r>
      <w:r w:rsidRPr="00E62FB0">
        <w:rPr>
          <w:rFonts w:ascii="Times New Roman" w:hAnsi="Times New Roman" w:cs="Times New Roman"/>
          <w:sz w:val="24"/>
          <w:szCs w:val="24"/>
        </w:rPr>
        <w:t>. Самостоятельно обязуется осуществлять все меры, направленные на изучение информации о получателе, отправителе и других лицах (в том числе учредителей, реальных владельцев, собственников и др.), а также о странах и банках отправителя/получателя</w:t>
      </w:r>
      <w:r w:rsidR="004B3409" w:rsidRPr="00E62FB0">
        <w:rPr>
          <w:rFonts w:ascii="Times New Roman" w:hAnsi="Times New Roman" w:cs="Times New Roman"/>
          <w:sz w:val="24"/>
          <w:szCs w:val="24"/>
        </w:rPr>
        <w:t xml:space="preserve"> и </w:t>
      </w:r>
      <w:r w:rsidR="004B3409" w:rsidRPr="00E62FB0">
        <w:rPr>
          <w:rFonts w:ascii="Times New Roman" w:hAnsi="Times New Roman"/>
          <w:sz w:val="24"/>
          <w:szCs w:val="24"/>
        </w:rPr>
        <w:t>секторальные санкции</w:t>
      </w:r>
      <w:r w:rsidRPr="00E62FB0">
        <w:rPr>
          <w:rFonts w:ascii="Times New Roman" w:hAnsi="Times New Roman" w:cs="Times New Roman"/>
          <w:sz w:val="24"/>
          <w:szCs w:val="24"/>
        </w:rPr>
        <w:t xml:space="preserve">, которые непосредственно влияют на невозможность по проведению международной операции на момент совершаемой операции и замораживания денежных средств по причине нахождения в санкционированном списке, таких как OFAC, </w:t>
      </w:r>
      <w:proofErr w:type="spellStart"/>
      <w:r w:rsidR="00527995" w:rsidRPr="00E62FB0">
        <w:rPr>
          <w:rFonts w:ascii="Times New Roman" w:hAnsi="Times New Roman" w:cs="Times New Roman"/>
          <w:sz w:val="24"/>
          <w:szCs w:val="24"/>
          <w:lang w:val="en-US"/>
        </w:rPr>
        <w:t>FinCen</w:t>
      </w:r>
      <w:proofErr w:type="spellEnd"/>
      <w:r w:rsidR="00527995" w:rsidRPr="00E62FB0">
        <w:rPr>
          <w:rFonts w:ascii="Times New Roman" w:hAnsi="Times New Roman" w:cs="Times New Roman"/>
          <w:sz w:val="24"/>
          <w:szCs w:val="24"/>
        </w:rPr>
        <w:t xml:space="preserve">, </w:t>
      </w:r>
      <w:r w:rsidR="00527995" w:rsidRPr="00E62FB0">
        <w:rPr>
          <w:rFonts w:ascii="Times New Roman" w:hAnsi="Times New Roman" w:cs="Times New Roman"/>
          <w:sz w:val="24"/>
          <w:szCs w:val="24"/>
          <w:lang w:val="en-US"/>
        </w:rPr>
        <w:t>BIS</w:t>
      </w:r>
      <w:r w:rsidR="00527995" w:rsidRPr="00E62FB0">
        <w:rPr>
          <w:rFonts w:ascii="Times New Roman" w:hAnsi="Times New Roman" w:cs="Times New Roman"/>
          <w:sz w:val="24"/>
          <w:szCs w:val="24"/>
        </w:rPr>
        <w:t xml:space="preserve">, </w:t>
      </w:r>
      <w:r w:rsidR="004B3409" w:rsidRPr="00E62FB0">
        <w:rPr>
          <w:rFonts w:ascii="Times New Roman" w:hAnsi="Times New Roman" w:cs="Times New Roman"/>
          <w:sz w:val="24"/>
          <w:szCs w:val="24"/>
        </w:rPr>
        <w:t xml:space="preserve">UK (Великобритания), </w:t>
      </w:r>
      <w:r w:rsidRPr="00E62FB0">
        <w:rPr>
          <w:rFonts w:ascii="Times New Roman" w:hAnsi="Times New Roman" w:cs="Times New Roman"/>
          <w:sz w:val="24"/>
          <w:szCs w:val="24"/>
        </w:rPr>
        <w:t>EU (ЕС) и ООН (UN) и других.</w:t>
      </w:r>
      <w:r w:rsidRPr="00AF1BEE">
        <w:rPr>
          <w:rFonts w:ascii="Times New Roman" w:hAnsi="Times New Roman" w:cs="Times New Roman"/>
          <w:sz w:val="24"/>
          <w:szCs w:val="24"/>
        </w:rPr>
        <w:t xml:space="preserve"> </w:t>
      </w:r>
    </w:p>
    <w:p w:rsidR="00840DCD" w:rsidRPr="00AF1BEE" w:rsidRDefault="00840DCD" w:rsidP="00AF1BEE">
      <w:pPr>
        <w:spacing w:after="0" w:line="240" w:lineRule="auto"/>
        <w:jc w:val="both"/>
        <w:rPr>
          <w:rFonts w:ascii="Times New Roman" w:hAnsi="Times New Roman" w:cs="Times New Roman"/>
          <w:sz w:val="24"/>
          <w:szCs w:val="24"/>
        </w:rPr>
      </w:pPr>
      <w:r w:rsidRPr="00AF1BEE">
        <w:rPr>
          <w:rFonts w:ascii="Times New Roman" w:hAnsi="Times New Roman" w:cs="Times New Roman"/>
          <w:sz w:val="24"/>
          <w:szCs w:val="24"/>
        </w:rPr>
        <w:t>2.2.</w:t>
      </w:r>
      <w:r w:rsidR="00A92324">
        <w:rPr>
          <w:rFonts w:ascii="Times New Roman" w:hAnsi="Times New Roman" w:cs="Times New Roman"/>
          <w:sz w:val="24"/>
          <w:szCs w:val="24"/>
        </w:rPr>
        <w:t>11</w:t>
      </w:r>
      <w:r w:rsidRPr="00AF1BEE">
        <w:rPr>
          <w:rFonts w:ascii="Times New Roman" w:hAnsi="Times New Roman" w:cs="Times New Roman"/>
          <w:sz w:val="24"/>
          <w:szCs w:val="24"/>
        </w:rPr>
        <w:t>.</w:t>
      </w:r>
      <w:r w:rsidR="00816F43" w:rsidRPr="00AF1BEE">
        <w:rPr>
          <w:rFonts w:ascii="Times New Roman" w:hAnsi="Times New Roman" w:cs="Times New Roman"/>
          <w:sz w:val="24"/>
          <w:szCs w:val="24"/>
        </w:rPr>
        <w:t xml:space="preserve"> </w:t>
      </w:r>
      <w:r w:rsidRPr="00AF1BEE">
        <w:rPr>
          <w:rFonts w:ascii="Times New Roman" w:hAnsi="Times New Roman" w:cs="Times New Roman"/>
          <w:sz w:val="24"/>
          <w:szCs w:val="24"/>
        </w:rPr>
        <w:t xml:space="preserve">При добровольном закрытии счёта, оплатить всю имеющуюся задолженность перед БАНКОМ до закрытия счета. </w:t>
      </w:r>
    </w:p>
    <w:p w:rsidR="00840DCD" w:rsidRPr="00AF1BEE" w:rsidRDefault="00840DCD" w:rsidP="00AF1BEE">
      <w:pPr>
        <w:spacing w:after="0" w:line="240" w:lineRule="auto"/>
        <w:jc w:val="both"/>
        <w:rPr>
          <w:rFonts w:ascii="Times New Roman" w:hAnsi="Times New Roman" w:cs="Times New Roman"/>
          <w:sz w:val="24"/>
          <w:szCs w:val="24"/>
        </w:rPr>
      </w:pPr>
      <w:r w:rsidRPr="00AF1BEE">
        <w:rPr>
          <w:rFonts w:ascii="Times New Roman" w:hAnsi="Times New Roman" w:cs="Times New Roman"/>
          <w:sz w:val="24"/>
          <w:szCs w:val="24"/>
        </w:rPr>
        <w:t>2.2.1</w:t>
      </w:r>
      <w:r w:rsidR="00A92324">
        <w:rPr>
          <w:rFonts w:ascii="Times New Roman" w:hAnsi="Times New Roman" w:cs="Times New Roman"/>
          <w:sz w:val="24"/>
          <w:szCs w:val="24"/>
        </w:rPr>
        <w:t>2</w:t>
      </w:r>
      <w:r w:rsidRPr="00AF1BEE">
        <w:rPr>
          <w:rFonts w:ascii="Times New Roman" w:hAnsi="Times New Roman" w:cs="Times New Roman"/>
          <w:sz w:val="24"/>
          <w:szCs w:val="24"/>
        </w:rPr>
        <w:t>. Получать банковские услуги по дистанционному обслуживанию в соответствии с правилами и в порядке, установленными БАНКОМ.</w:t>
      </w:r>
    </w:p>
    <w:p w:rsidR="00840DCD" w:rsidRPr="00AF1BEE" w:rsidRDefault="00840DCD" w:rsidP="00AF1BEE">
      <w:pPr>
        <w:pStyle w:val="Style2"/>
        <w:widowControl/>
        <w:tabs>
          <w:tab w:val="left" w:pos="720"/>
        </w:tabs>
        <w:ind w:firstLine="0"/>
        <w:jc w:val="both"/>
        <w:rPr>
          <w:rFonts w:ascii="Times New Roman" w:eastAsiaTheme="minorHAnsi" w:hAnsi="Times New Roman" w:cs="Times New Roman"/>
          <w:lang w:eastAsia="en-US"/>
        </w:rPr>
      </w:pPr>
      <w:r w:rsidRPr="00AF1BEE">
        <w:rPr>
          <w:rFonts w:ascii="Times New Roman" w:eastAsiaTheme="minorHAnsi" w:hAnsi="Times New Roman" w:cs="Times New Roman"/>
          <w:lang w:eastAsia="en-US"/>
        </w:rPr>
        <w:t>2.2.1</w:t>
      </w:r>
      <w:r w:rsidR="00A92324">
        <w:rPr>
          <w:rFonts w:ascii="Times New Roman" w:eastAsiaTheme="minorHAnsi" w:hAnsi="Times New Roman" w:cs="Times New Roman"/>
          <w:lang w:eastAsia="en-US"/>
        </w:rPr>
        <w:t>3</w:t>
      </w:r>
      <w:r w:rsidRPr="00AF1BEE">
        <w:rPr>
          <w:rFonts w:ascii="Times New Roman" w:eastAsiaTheme="minorHAnsi" w:hAnsi="Times New Roman" w:cs="Times New Roman"/>
          <w:lang w:eastAsia="en-US"/>
        </w:rPr>
        <w:t>. Осуществить проверку (сверку) проведенных операций посредством системы дистанционного обслуживания и остатков;</w:t>
      </w:r>
    </w:p>
    <w:p w:rsidR="00840DCD" w:rsidRPr="00AF1BEE" w:rsidRDefault="00840DCD" w:rsidP="00AF1BEE">
      <w:pPr>
        <w:pStyle w:val="Style2"/>
        <w:widowControl/>
        <w:tabs>
          <w:tab w:val="left" w:pos="720"/>
        </w:tabs>
        <w:ind w:firstLine="0"/>
        <w:jc w:val="both"/>
        <w:rPr>
          <w:rFonts w:ascii="Times New Roman" w:eastAsiaTheme="minorHAnsi" w:hAnsi="Times New Roman" w:cs="Times New Roman"/>
          <w:lang w:eastAsia="en-US"/>
        </w:rPr>
      </w:pPr>
      <w:r w:rsidRPr="00AF1BEE">
        <w:rPr>
          <w:rFonts w:ascii="Times New Roman" w:eastAsiaTheme="minorHAnsi" w:hAnsi="Times New Roman" w:cs="Times New Roman"/>
          <w:lang w:eastAsia="en-US"/>
        </w:rPr>
        <w:t>2.2.1</w:t>
      </w:r>
      <w:r w:rsidR="00A92324">
        <w:rPr>
          <w:rFonts w:ascii="Times New Roman" w:eastAsiaTheme="minorHAnsi" w:hAnsi="Times New Roman" w:cs="Times New Roman"/>
          <w:lang w:eastAsia="en-US"/>
        </w:rPr>
        <w:t>4</w:t>
      </w:r>
      <w:r w:rsidRPr="00AF1BEE">
        <w:rPr>
          <w:rFonts w:ascii="Times New Roman" w:eastAsiaTheme="minorHAnsi" w:hAnsi="Times New Roman" w:cs="Times New Roman"/>
          <w:lang w:eastAsia="en-US"/>
        </w:rPr>
        <w:t>. Вернуть электронный ключ при расторжении/прекращении действия ДОГОВОРА.</w:t>
      </w:r>
    </w:p>
    <w:p w:rsidR="003A435D" w:rsidRPr="00AF1BEE" w:rsidRDefault="003A435D" w:rsidP="003A435D">
      <w:pPr>
        <w:pStyle w:val="ListParagraph"/>
        <w:spacing w:after="0" w:line="240" w:lineRule="auto"/>
        <w:ind w:left="1440"/>
        <w:jc w:val="both"/>
        <w:rPr>
          <w:rFonts w:ascii="Times New Roman" w:hAnsi="Times New Roman" w:cs="Times New Roman"/>
          <w:sz w:val="24"/>
          <w:szCs w:val="24"/>
        </w:rPr>
      </w:pPr>
    </w:p>
    <w:p w:rsidR="008B5CC3" w:rsidRPr="00AF1BEE" w:rsidRDefault="008B5CC3" w:rsidP="00840DCD">
      <w:pPr>
        <w:pStyle w:val="ListParagraph"/>
        <w:numPr>
          <w:ilvl w:val="0"/>
          <w:numId w:val="2"/>
        </w:numPr>
        <w:spacing w:before="120" w:after="60" w:line="240" w:lineRule="auto"/>
        <w:jc w:val="center"/>
        <w:rPr>
          <w:rFonts w:ascii="Times New Roman" w:hAnsi="Times New Roman" w:cs="Times New Roman"/>
          <w:b/>
          <w:sz w:val="24"/>
          <w:szCs w:val="24"/>
        </w:rPr>
      </w:pPr>
      <w:r w:rsidRPr="00AF1BEE">
        <w:rPr>
          <w:rFonts w:ascii="Times New Roman" w:hAnsi="Times New Roman" w:cs="Times New Roman"/>
          <w:b/>
          <w:sz w:val="24"/>
          <w:szCs w:val="24"/>
        </w:rPr>
        <w:t>ПРАВА СТОРОН</w:t>
      </w:r>
    </w:p>
    <w:p w:rsidR="005C3219" w:rsidRPr="00E62FB0" w:rsidRDefault="008B5CC3" w:rsidP="00840DCD">
      <w:pPr>
        <w:pStyle w:val="ListParagraph"/>
        <w:numPr>
          <w:ilvl w:val="1"/>
          <w:numId w:val="2"/>
        </w:numPr>
        <w:spacing w:after="0" w:line="240" w:lineRule="auto"/>
        <w:jc w:val="both"/>
        <w:rPr>
          <w:rFonts w:ascii="Times New Roman" w:hAnsi="Times New Roman" w:cs="Times New Roman"/>
          <w:b/>
          <w:sz w:val="24"/>
          <w:szCs w:val="24"/>
        </w:rPr>
      </w:pPr>
      <w:r w:rsidRPr="00E62FB0">
        <w:rPr>
          <w:rFonts w:ascii="Times New Roman" w:hAnsi="Times New Roman" w:cs="Times New Roman"/>
          <w:b/>
          <w:sz w:val="24"/>
          <w:szCs w:val="24"/>
        </w:rPr>
        <w:t>Б</w:t>
      </w:r>
      <w:r w:rsidR="00E60F8C" w:rsidRPr="00E62FB0">
        <w:rPr>
          <w:rFonts w:ascii="Times New Roman" w:hAnsi="Times New Roman" w:cs="Times New Roman"/>
          <w:b/>
          <w:sz w:val="24"/>
          <w:szCs w:val="24"/>
        </w:rPr>
        <w:t>анк</w:t>
      </w:r>
      <w:r w:rsidRPr="00E62FB0">
        <w:rPr>
          <w:rFonts w:ascii="Times New Roman" w:hAnsi="Times New Roman" w:cs="Times New Roman"/>
          <w:b/>
          <w:sz w:val="24"/>
          <w:szCs w:val="24"/>
        </w:rPr>
        <w:t xml:space="preserve"> вправе:</w:t>
      </w:r>
    </w:p>
    <w:p w:rsidR="008B5CC3" w:rsidRPr="00AF1BEE" w:rsidRDefault="008B5CC3" w:rsidP="00AF1BEE">
      <w:pPr>
        <w:pStyle w:val="ListParagraph"/>
        <w:numPr>
          <w:ilvl w:val="2"/>
          <w:numId w:val="7"/>
        </w:numPr>
        <w:spacing w:after="0" w:line="240" w:lineRule="auto"/>
        <w:ind w:left="0" w:firstLine="0"/>
        <w:jc w:val="both"/>
        <w:rPr>
          <w:rFonts w:ascii="Times New Roman" w:hAnsi="Times New Roman" w:cs="Times New Roman"/>
          <w:sz w:val="24"/>
          <w:szCs w:val="24"/>
        </w:rPr>
      </w:pPr>
      <w:r w:rsidRPr="00AF1BEE">
        <w:rPr>
          <w:rFonts w:ascii="Times New Roman" w:hAnsi="Times New Roman" w:cs="Times New Roman"/>
          <w:sz w:val="24"/>
          <w:szCs w:val="24"/>
        </w:rPr>
        <w:t xml:space="preserve">При наличии </w:t>
      </w:r>
      <w:r w:rsidR="00A85CBD" w:rsidRPr="00AF1BEE">
        <w:rPr>
          <w:rFonts w:ascii="Times New Roman" w:hAnsi="Times New Roman" w:cs="Times New Roman"/>
          <w:sz w:val="24"/>
          <w:szCs w:val="24"/>
        </w:rPr>
        <w:t>оснований,</w:t>
      </w:r>
      <w:r w:rsidRPr="00AF1BEE">
        <w:rPr>
          <w:rFonts w:ascii="Times New Roman" w:hAnsi="Times New Roman" w:cs="Times New Roman"/>
          <w:sz w:val="24"/>
          <w:szCs w:val="24"/>
        </w:rPr>
        <w:t xml:space="preserve"> определенных законодательством </w:t>
      </w:r>
      <w:r w:rsidR="002628B0" w:rsidRPr="00AF1BEE">
        <w:rPr>
          <w:rFonts w:ascii="Times New Roman" w:hAnsi="Times New Roman" w:cs="Times New Roman"/>
          <w:sz w:val="24"/>
          <w:szCs w:val="24"/>
        </w:rPr>
        <w:t>Республики Узбекистан</w:t>
      </w:r>
      <w:r w:rsidRPr="00AF1BEE">
        <w:rPr>
          <w:rFonts w:ascii="Times New Roman" w:hAnsi="Times New Roman" w:cs="Times New Roman"/>
          <w:sz w:val="24"/>
          <w:szCs w:val="24"/>
        </w:rPr>
        <w:t xml:space="preserve">, международных требований, а также каких-либо санкций, без предварительного уведомления, отказать или приостановить осуществляемые операции по счету, и/или осуществить блокировку, заморозку денежных средств. </w:t>
      </w:r>
    </w:p>
    <w:p w:rsidR="008B5CC3" w:rsidRPr="00AF1BEE" w:rsidRDefault="008B5CC3" w:rsidP="00AF1BEE">
      <w:pPr>
        <w:pStyle w:val="ListParagraph"/>
        <w:numPr>
          <w:ilvl w:val="2"/>
          <w:numId w:val="7"/>
        </w:numPr>
        <w:spacing w:after="0" w:line="240" w:lineRule="auto"/>
        <w:ind w:left="0" w:firstLine="0"/>
        <w:jc w:val="both"/>
        <w:rPr>
          <w:rFonts w:ascii="Times New Roman" w:hAnsi="Times New Roman" w:cs="Times New Roman"/>
          <w:sz w:val="24"/>
          <w:szCs w:val="24"/>
        </w:rPr>
      </w:pPr>
      <w:r w:rsidRPr="00AF1BEE">
        <w:rPr>
          <w:rFonts w:ascii="Times New Roman" w:hAnsi="Times New Roman" w:cs="Times New Roman"/>
          <w:sz w:val="24"/>
          <w:szCs w:val="24"/>
        </w:rPr>
        <w:t xml:space="preserve">Отказать в совершении расчетных операций в случаях нарушения порядка оформления </w:t>
      </w:r>
      <w:r w:rsidR="00A85CBD" w:rsidRPr="00AF1BEE">
        <w:rPr>
          <w:rFonts w:ascii="Times New Roman" w:hAnsi="Times New Roman" w:cs="Times New Roman"/>
          <w:sz w:val="24"/>
          <w:szCs w:val="24"/>
        </w:rPr>
        <w:t>платежных документов,</w:t>
      </w:r>
      <w:r w:rsidRPr="00AF1BEE">
        <w:rPr>
          <w:rFonts w:ascii="Times New Roman" w:hAnsi="Times New Roman" w:cs="Times New Roman"/>
          <w:sz w:val="24"/>
          <w:szCs w:val="24"/>
        </w:rPr>
        <w:t xml:space="preserve"> предусмотренных действующим законодательством </w:t>
      </w:r>
      <w:r w:rsidR="002628B0" w:rsidRPr="00AF1BEE">
        <w:rPr>
          <w:rFonts w:ascii="Times New Roman" w:hAnsi="Times New Roman" w:cs="Times New Roman"/>
          <w:sz w:val="24"/>
          <w:szCs w:val="24"/>
        </w:rPr>
        <w:t>Республики Узбекистан</w:t>
      </w:r>
      <w:r w:rsidRPr="00AF1BEE">
        <w:rPr>
          <w:rFonts w:ascii="Times New Roman" w:hAnsi="Times New Roman" w:cs="Times New Roman"/>
          <w:sz w:val="24"/>
          <w:szCs w:val="24"/>
        </w:rPr>
        <w:t xml:space="preserve"> и в случаях нарушения условий </w:t>
      </w:r>
      <w:r w:rsidR="00661D39" w:rsidRPr="00AF1BEE">
        <w:rPr>
          <w:rFonts w:ascii="Times New Roman" w:hAnsi="Times New Roman" w:cs="Times New Roman"/>
          <w:sz w:val="24"/>
          <w:szCs w:val="24"/>
        </w:rPr>
        <w:t>Д</w:t>
      </w:r>
      <w:r w:rsidR="00AB2713" w:rsidRPr="00AF1BEE">
        <w:rPr>
          <w:rFonts w:ascii="Times New Roman" w:hAnsi="Times New Roman" w:cs="Times New Roman"/>
          <w:sz w:val="24"/>
          <w:szCs w:val="24"/>
        </w:rPr>
        <w:t>оговора</w:t>
      </w:r>
      <w:r w:rsidRPr="00AF1BEE">
        <w:rPr>
          <w:rFonts w:ascii="Times New Roman" w:hAnsi="Times New Roman" w:cs="Times New Roman"/>
          <w:sz w:val="24"/>
          <w:szCs w:val="24"/>
        </w:rPr>
        <w:t>.</w:t>
      </w:r>
    </w:p>
    <w:p w:rsidR="008B5CC3" w:rsidRPr="00AF1BEE" w:rsidRDefault="008B5CC3" w:rsidP="00AF1BEE">
      <w:pPr>
        <w:pStyle w:val="ListParagraph"/>
        <w:numPr>
          <w:ilvl w:val="2"/>
          <w:numId w:val="7"/>
        </w:numPr>
        <w:spacing w:after="0" w:line="240" w:lineRule="auto"/>
        <w:ind w:left="0" w:firstLine="0"/>
        <w:jc w:val="both"/>
        <w:rPr>
          <w:rFonts w:ascii="Times New Roman" w:hAnsi="Times New Roman" w:cs="Times New Roman"/>
          <w:sz w:val="24"/>
          <w:szCs w:val="24"/>
        </w:rPr>
      </w:pPr>
      <w:r w:rsidRPr="00AF1BEE">
        <w:rPr>
          <w:rFonts w:ascii="Times New Roman" w:hAnsi="Times New Roman" w:cs="Times New Roman"/>
          <w:sz w:val="24"/>
          <w:szCs w:val="24"/>
        </w:rPr>
        <w:t>Гарантировать</w:t>
      </w:r>
      <w:r w:rsidR="00D666C1" w:rsidRPr="00AF1BEE">
        <w:rPr>
          <w:rFonts w:ascii="Times New Roman" w:hAnsi="Times New Roman" w:cs="Times New Roman"/>
          <w:sz w:val="24"/>
          <w:szCs w:val="24"/>
        </w:rPr>
        <w:t xml:space="preserve"> </w:t>
      </w:r>
      <w:r w:rsidRPr="00AF1BEE">
        <w:rPr>
          <w:rFonts w:ascii="Times New Roman" w:hAnsi="Times New Roman" w:cs="Times New Roman"/>
          <w:sz w:val="24"/>
          <w:szCs w:val="24"/>
        </w:rPr>
        <w:t>сохранность средств и свободное распоряжение ими К</w:t>
      </w:r>
      <w:r w:rsidR="00AB2713" w:rsidRPr="00AF1BEE">
        <w:rPr>
          <w:rFonts w:ascii="Times New Roman" w:hAnsi="Times New Roman" w:cs="Times New Roman"/>
          <w:sz w:val="24"/>
          <w:szCs w:val="24"/>
        </w:rPr>
        <w:t>лиентом</w:t>
      </w:r>
      <w:r w:rsidRPr="00AF1BEE">
        <w:rPr>
          <w:rFonts w:ascii="Times New Roman" w:hAnsi="Times New Roman" w:cs="Times New Roman"/>
          <w:sz w:val="24"/>
          <w:szCs w:val="24"/>
        </w:rPr>
        <w:t>.</w:t>
      </w:r>
    </w:p>
    <w:p w:rsidR="008B5CC3" w:rsidRPr="00AF1BEE" w:rsidRDefault="008B5CC3" w:rsidP="00AF1BEE">
      <w:pPr>
        <w:pStyle w:val="ListParagraph"/>
        <w:numPr>
          <w:ilvl w:val="2"/>
          <w:numId w:val="7"/>
        </w:numPr>
        <w:spacing w:after="0" w:line="240" w:lineRule="auto"/>
        <w:ind w:left="0" w:firstLine="0"/>
        <w:jc w:val="both"/>
        <w:rPr>
          <w:rFonts w:ascii="Times New Roman" w:hAnsi="Times New Roman" w:cs="Times New Roman"/>
          <w:sz w:val="24"/>
          <w:szCs w:val="24"/>
        </w:rPr>
      </w:pPr>
      <w:r w:rsidRPr="00AF1BEE">
        <w:rPr>
          <w:rFonts w:ascii="Times New Roman" w:hAnsi="Times New Roman" w:cs="Times New Roman"/>
          <w:sz w:val="24"/>
          <w:szCs w:val="24"/>
        </w:rPr>
        <w:lastRenderedPageBreak/>
        <w:t xml:space="preserve">В соответствии с действующим законодательством </w:t>
      </w:r>
      <w:r w:rsidR="002628B0" w:rsidRPr="00AF1BEE">
        <w:rPr>
          <w:rFonts w:ascii="Times New Roman" w:hAnsi="Times New Roman" w:cs="Times New Roman"/>
          <w:sz w:val="24"/>
          <w:szCs w:val="24"/>
        </w:rPr>
        <w:t>Республики Узбекистан</w:t>
      </w:r>
      <w:r w:rsidRPr="00AF1BEE">
        <w:rPr>
          <w:rFonts w:ascii="Times New Roman" w:hAnsi="Times New Roman" w:cs="Times New Roman"/>
          <w:sz w:val="24"/>
          <w:szCs w:val="24"/>
        </w:rPr>
        <w:t xml:space="preserve"> переводить со счёта К</w:t>
      </w:r>
      <w:r w:rsidR="00AB2713" w:rsidRPr="00AF1BEE">
        <w:rPr>
          <w:rFonts w:ascii="Times New Roman" w:hAnsi="Times New Roman" w:cs="Times New Roman"/>
          <w:sz w:val="24"/>
          <w:szCs w:val="24"/>
        </w:rPr>
        <w:t>лиента</w:t>
      </w:r>
      <w:r w:rsidRPr="00AF1BEE">
        <w:rPr>
          <w:rFonts w:ascii="Times New Roman" w:hAnsi="Times New Roman" w:cs="Times New Roman"/>
          <w:sz w:val="24"/>
          <w:szCs w:val="24"/>
        </w:rPr>
        <w:t xml:space="preserve"> платежи, а также осуществлять списание денежных средств со счёта К</w:t>
      </w:r>
      <w:r w:rsidR="005C3219" w:rsidRPr="00AF1BEE">
        <w:rPr>
          <w:rFonts w:ascii="Times New Roman" w:hAnsi="Times New Roman" w:cs="Times New Roman"/>
          <w:sz w:val="24"/>
          <w:szCs w:val="24"/>
        </w:rPr>
        <w:t>лиента</w:t>
      </w:r>
      <w:r w:rsidRPr="00AF1BEE">
        <w:rPr>
          <w:rFonts w:ascii="Times New Roman" w:hAnsi="Times New Roman" w:cs="Times New Roman"/>
          <w:sz w:val="24"/>
          <w:szCs w:val="24"/>
        </w:rPr>
        <w:t xml:space="preserve"> в безакцептном порядке.</w:t>
      </w:r>
      <w:r w:rsidR="00D666C1" w:rsidRPr="00AF1BEE">
        <w:rPr>
          <w:rFonts w:ascii="Times New Roman" w:hAnsi="Times New Roman" w:cs="Times New Roman"/>
          <w:sz w:val="24"/>
          <w:szCs w:val="24"/>
        </w:rPr>
        <w:t xml:space="preserve"> </w:t>
      </w:r>
      <w:r w:rsidR="00195F63" w:rsidRPr="00AF1BEE">
        <w:rPr>
          <w:rFonts w:ascii="Times New Roman" w:hAnsi="Times New Roman" w:cs="Times New Roman"/>
          <w:sz w:val="24"/>
          <w:szCs w:val="24"/>
        </w:rPr>
        <w:t xml:space="preserve">При отсутствии или недостаточности </w:t>
      </w:r>
      <w:r w:rsidR="001E730D" w:rsidRPr="00AF1BEE">
        <w:rPr>
          <w:rFonts w:ascii="Times New Roman" w:hAnsi="Times New Roman" w:cs="Times New Roman"/>
          <w:sz w:val="24"/>
          <w:szCs w:val="24"/>
        </w:rPr>
        <w:t xml:space="preserve">для удовлетворения предъявленных требований средств на основном счете </w:t>
      </w:r>
      <w:r w:rsidR="00DF344F" w:rsidRPr="00AF1BEE">
        <w:rPr>
          <w:rFonts w:ascii="Times New Roman" w:hAnsi="Times New Roman" w:cs="Times New Roman"/>
          <w:sz w:val="24"/>
          <w:szCs w:val="24"/>
        </w:rPr>
        <w:t>К</w:t>
      </w:r>
      <w:r w:rsidR="00AB2713" w:rsidRPr="00AF1BEE">
        <w:rPr>
          <w:rFonts w:ascii="Times New Roman" w:hAnsi="Times New Roman" w:cs="Times New Roman"/>
          <w:sz w:val="24"/>
          <w:szCs w:val="24"/>
        </w:rPr>
        <w:t>лиента</w:t>
      </w:r>
      <w:r w:rsidR="001E730D" w:rsidRPr="00AF1BEE">
        <w:rPr>
          <w:rFonts w:ascii="Times New Roman" w:hAnsi="Times New Roman" w:cs="Times New Roman"/>
          <w:sz w:val="24"/>
          <w:szCs w:val="24"/>
        </w:rPr>
        <w:t>, денежно-расчетные документы приходуются в Картотеку-2, и оплачиваются по мере поступления денежных средств в соответствии с действующим законодательством.</w:t>
      </w:r>
    </w:p>
    <w:p w:rsidR="006E41B8" w:rsidRPr="00AF1BEE" w:rsidRDefault="008B5CC3" w:rsidP="00AF1BEE">
      <w:pPr>
        <w:pStyle w:val="ListParagraph"/>
        <w:numPr>
          <w:ilvl w:val="2"/>
          <w:numId w:val="7"/>
        </w:numPr>
        <w:spacing w:after="0" w:line="240" w:lineRule="auto"/>
        <w:ind w:left="0" w:firstLine="0"/>
        <w:jc w:val="both"/>
        <w:rPr>
          <w:rFonts w:ascii="Times New Roman" w:hAnsi="Times New Roman" w:cs="Times New Roman"/>
          <w:sz w:val="24"/>
          <w:szCs w:val="24"/>
        </w:rPr>
      </w:pPr>
      <w:r w:rsidRPr="00AF1BEE">
        <w:rPr>
          <w:rFonts w:ascii="Times New Roman" w:hAnsi="Times New Roman" w:cs="Times New Roman"/>
          <w:sz w:val="24"/>
          <w:szCs w:val="24"/>
        </w:rPr>
        <w:t>По итогам рабочего дня Б</w:t>
      </w:r>
      <w:r w:rsidR="00AB2713" w:rsidRPr="00AF1BEE">
        <w:rPr>
          <w:rFonts w:ascii="Times New Roman" w:hAnsi="Times New Roman" w:cs="Times New Roman"/>
          <w:sz w:val="24"/>
          <w:szCs w:val="24"/>
        </w:rPr>
        <w:t>анка</w:t>
      </w:r>
      <w:r w:rsidRPr="00AF1BEE">
        <w:rPr>
          <w:rFonts w:ascii="Times New Roman" w:hAnsi="Times New Roman" w:cs="Times New Roman"/>
          <w:sz w:val="24"/>
          <w:szCs w:val="24"/>
        </w:rPr>
        <w:t>, после составления отчётного баланса, в случаях обнаружения ошибочных записей, списать без согласия К</w:t>
      </w:r>
      <w:r w:rsidR="00AB2713" w:rsidRPr="00AF1BEE">
        <w:rPr>
          <w:rFonts w:ascii="Times New Roman" w:hAnsi="Times New Roman" w:cs="Times New Roman"/>
          <w:sz w:val="24"/>
          <w:szCs w:val="24"/>
        </w:rPr>
        <w:t>лиента</w:t>
      </w:r>
      <w:r w:rsidRPr="00AF1BEE">
        <w:rPr>
          <w:rFonts w:ascii="Times New Roman" w:hAnsi="Times New Roman" w:cs="Times New Roman"/>
          <w:sz w:val="24"/>
          <w:szCs w:val="24"/>
        </w:rPr>
        <w:t xml:space="preserve"> соответствующую сумму со счетов, для исправления ошибки путем внесения обратных бухгалтерских записей (сторно). </w:t>
      </w:r>
    </w:p>
    <w:p w:rsidR="006E41B8" w:rsidRPr="00AF1BEE" w:rsidRDefault="006E41B8" w:rsidP="00AF1BEE">
      <w:pPr>
        <w:pStyle w:val="ListParagraph"/>
        <w:numPr>
          <w:ilvl w:val="2"/>
          <w:numId w:val="7"/>
        </w:numPr>
        <w:spacing w:after="0" w:line="240" w:lineRule="auto"/>
        <w:ind w:left="0" w:firstLine="0"/>
        <w:jc w:val="both"/>
        <w:rPr>
          <w:rFonts w:ascii="Times New Roman" w:hAnsi="Times New Roman" w:cs="Times New Roman"/>
          <w:sz w:val="24"/>
          <w:szCs w:val="24"/>
        </w:rPr>
      </w:pPr>
      <w:r w:rsidRPr="00AF1BEE">
        <w:rPr>
          <w:rFonts w:ascii="Times New Roman" w:hAnsi="Times New Roman" w:cs="Times New Roman"/>
          <w:sz w:val="24"/>
          <w:szCs w:val="24"/>
        </w:rPr>
        <w:t xml:space="preserve">Для погашения задолженности перед БАНКОМ, БАНК имеет право в безакцептном порядке взыскать сумму задолженности со всех имеющихся (сумовых и </w:t>
      </w:r>
      <w:r w:rsidR="00AF1BEE" w:rsidRPr="00AF1BEE">
        <w:rPr>
          <w:rFonts w:ascii="Times New Roman" w:hAnsi="Times New Roman" w:cs="Times New Roman"/>
          <w:sz w:val="24"/>
          <w:szCs w:val="24"/>
        </w:rPr>
        <w:t>валютных) счетов</w:t>
      </w:r>
      <w:r w:rsidRPr="00AF1BEE">
        <w:rPr>
          <w:rFonts w:ascii="Times New Roman" w:hAnsi="Times New Roman" w:cs="Times New Roman"/>
          <w:sz w:val="24"/>
          <w:szCs w:val="24"/>
        </w:rPr>
        <w:t xml:space="preserve"> КЛИЕНТА.В случае списания денежных средств в иностранной валюте, БАНК осуществляет конвертацию валютных средств на национальную валюту по курсу </w:t>
      </w:r>
      <w:r w:rsidRPr="00AF1BEE">
        <w:rPr>
          <w:rFonts w:ascii="Times New Roman" w:hAnsi="Times New Roman" w:cs="Times New Roman"/>
          <w:sz w:val="24"/>
          <w:szCs w:val="24"/>
          <w:u w:val="single"/>
        </w:rPr>
        <w:t xml:space="preserve">покупки иностранной валюты </w:t>
      </w:r>
      <w:r w:rsidRPr="00AF1BEE">
        <w:rPr>
          <w:rFonts w:ascii="Times New Roman" w:hAnsi="Times New Roman" w:cs="Times New Roman"/>
          <w:sz w:val="24"/>
          <w:szCs w:val="24"/>
        </w:rPr>
        <w:t>установленному БАНКОМ на день конвертации и зачисляет сумму для погашения задолженности перед БАНКОМ.</w:t>
      </w:r>
    </w:p>
    <w:p w:rsidR="00ED5C6F" w:rsidRPr="00E62FB0" w:rsidRDefault="00A85CBD" w:rsidP="00ED5C6F">
      <w:pPr>
        <w:pStyle w:val="ListParagraph"/>
        <w:numPr>
          <w:ilvl w:val="2"/>
          <w:numId w:val="7"/>
        </w:numPr>
        <w:spacing w:after="0" w:line="240" w:lineRule="auto"/>
        <w:ind w:left="0" w:firstLine="0"/>
        <w:jc w:val="both"/>
        <w:rPr>
          <w:rFonts w:ascii="Times New Roman" w:hAnsi="Times New Roman" w:cs="Times New Roman"/>
          <w:sz w:val="24"/>
          <w:szCs w:val="24"/>
        </w:rPr>
      </w:pPr>
      <w:r w:rsidRPr="00E62FB0">
        <w:rPr>
          <w:rFonts w:ascii="Times New Roman" w:hAnsi="Times New Roman" w:cs="Times New Roman"/>
          <w:sz w:val="24"/>
          <w:szCs w:val="24"/>
        </w:rPr>
        <w:t>В случаях,</w:t>
      </w:r>
      <w:r w:rsidR="006E41B8" w:rsidRPr="00E62FB0">
        <w:rPr>
          <w:rFonts w:ascii="Times New Roman" w:hAnsi="Times New Roman" w:cs="Times New Roman"/>
          <w:sz w:val="24"/>
          <w:szCs w:val="24"/>
        </w:rPr>
        <w:t xml:space="preserve"> </w:t>
      </w:r>
      <w:r w:rsidR="008B5CC3" w:rsidRPr="00E62FB0">
        <w:rPr>
          <w:rFonts w:ascii="Times New Roman" w:hAnsi="Times New Roman" w:cs="Times New Roman"/>
          <w:sz w:val="24"/>
          <w:szCs w:val="24"/>
        </w:rPr>
        <w:t xml:space="preserve">предусмотренных действующим законодательством </w:t>
      </w:r>
      <w:r w:rsidR="002628B0" w:rsidRPr="00E62FB0">
        <w:rPr>
          <w:rFonts w:ascii="Times New Roman" w:hAnsi="Times New Roman" w:cs="Times New Roman"/>
          <w:sz w:val="24"/>
          <w:szCs w:val="24"/>
        </w:rPr>
        <w:t>Республики Узбекистан</w:t>
      </w:r>
      <w:r w:rsidR="008B5CC3" w:rsidRPr="00E62FB0">
        <w:rPr>
          <w:rFonts w:ascii="Times New Roman" w:hAnsi="Times New Roman" w:cs="Times New Roman"/>
          <w:sz w:val="24"/>
          <w:szCs w:val="24"/>
        </w:rPr>
        <w:t>,</w:t>
      </w:r>
      <w:r w:rsidR="00ED5C6F" w:rsidRPr="00E62FB0">
        <w:rPr>
          <w:rFonts w:ascii="Times New Roman" w:hAnsi="Times New Roman" w:cs="Times New Roman"/>
          <w:sz w:val="24"/>
          <w:szCs w:val="24"/>
        </w:rPr>
        <w:t xml:space="preserve"> требованиями, санкциями и т.п. </w:t>
      </w:r>
      <w:r w:rsidR="008B5CC3" w:rsidRPr="00E62FB0">
        <w:rPr>
          <w:rFonts w:ascii="Times New Roman" w:hAnsi="Times New Roman" w:cs="Times New Roman"/>
          <w:sz w:val="24"/>
          <w:szCs w:val="24"/>
        </w:rPr>
        <w:t xml:space="preserve"> Б</w:t>
      </w:r>
      <w:r w:rsidR="00433656" w:rsidRPr="00E62FB0">
        <w:rPr>
          <w:rFonts w:ascii="Times New Roman" w:hAnsi="Times New Roman" w:cs="Times New Roman"/>
          <w:sz w:val="24"/>
          <w:szCs w:val="24"/>
        </w:rPr>
        <w:t>анк</w:t>
      </w:r>
      <w:r w:rsidR="008B5CC3" w:rsidRPr="00E62FB0">
        <w:rPr>
          <w:rFonts w:ascii="Times New Roman" w:hAnsi="Times New Roman" w:cs="Times New Roman"/>
          <w:sz w:val="24"/>
          <w:szCs w:val="24"/>
        </w:rPr>
        <w:t xml:space="preserve"> имеет право зачислить поступившие суммы К</w:t>
      </w:r>
      <w:r w:rsidR="00433656" w:rsidRPr="00E62FB0">
        <w:rPr>
          <w:rFonts w:ascii="Times New Roman" w:hAnsi="Times New Roman" w:cs="Times New Roman"/>
          <w:sz w:val="24"/>
          <w:szCs w:val="24"/>
        </w:rPr>
        <w:t>лиентам</w:t>
      </w:r>
      <w:r w:rsidR="008B5CC3" w:rsidRPr="00E62FB0">
        <w:rPr>
          <w:rFonts w:ascii="Times New Roman" w:hAnsi="Times New Roman" w:cs="Times New Roman"/>
          <w:sz w:val="24"/>
          <w:szCs w:val="24"/>
        </w:rPr>
        <w:t>, на счёт транзакции в процессе до выяснения и запр</w:t>
      </w:r>
      <w:r w:rsidR="00C1384A" w:rsidRPr="00E62FB0">
        <w:rPr>
          <w:rFonts w:ascii="Times New Roman" w:hAnsi="Times New Roman" w:cs="Times New Roman"/>
          <w:sz w:val="24"/>
          <w:szCs w:val="24"/>
        </w:rPr>
        <w:t>осить подтверждающие документы</w:t>
      </w:r>
      <w:r w:rsidR="00ED5C6F" w:rsidRPr="00E62FB0">
        <w:rPr>
          <w:rFonts w:ascii="Times New Roman" w:hAnsi="Times New Roman" w:cs="Times New Roman"/>
          <w:sz w:val="24"/>
          <w:szCs w:val="24"/>
        </w:rPr>
        <w:t>, в случае, не предоставления запрашиваемых документов, БАНК имеет право возвратить денежные средства отправителю и (или) не осуществлять денежный перевод.</w:t>
      </w:r>
    </w:p>
    <w:p w:rsidR="006E41B8" w:rsidRPr="00AF1BEE" w:rsidRDefault="006E41B8" w:rsidP="00AF1BEE">
      <w:pPr>
        <w:pStyle w:val="ListParagraph"/>
        <w:numPr>
          <w:ilvl w:val="2"/>
          <w:numId w:val="7"/>
        </w:numPr>
        <w:spacing w:after="0" w:line="240" w:lineRule="auto"/>
        <w:ind w:left="0" w:firstLine="0"/>
        <w:jc w:val="both"/>
        <w:rPr>
          <w:rFonts w:ascii="Times New Roman" w:hAnsi="Times New Roman" w:cs="Times New Roman"/>
          <w:sz w:val="24"/>
          <w:szCs w:val="24"/>
        </w:rPr>
      </w:pPr>
      <w:r w:rsidRPr="00AF1BEE">
        <w:rPr>
          <w:rFonts w:ascii="Times New Roman" w:hAnsi="Times New Roman" w:cs="Times New Roman"/>
          <w:sz w:val="24"/>
          <w:szCs w:val="24"/>
        </w:rPr>
        <w:t>Не осуществлять международные операции, в случае если у БАНКА имеется требование Банка корреспондента, посредством которого проводится данная операция, о не проведении такой операции.</w:t>
      </w:r>
    </w:p>
    <w:p w:rsidR="000455A7" w:rsidRPr="00AF1BEE" w:rsidRDefault="000455A7" w:rsidP="00AF1BEE">
      <w:pPr>
        <w:pStyle w:val="ListParagraph"/>
        <w:numPr>
          <w:ilvl w:val="2"/>
          <w:numId w:val="7"/>
        </w:numPr>
        <w:spacing w:after="0" w:line="240" w:lineRule="auto"/>
        <w:ind w:left="0" w:firstLine="0"/>
        <w:jc w:val="both"/>
        <w:rPr>
          <w:rFonts w:ascii="Times New Roman" w:hAnsi="Times New Roman" w:cs="Times New Roman"/>
          <w:sz w:val="24"/>
          <w:szCs w:val="24"/>
        </w:rPr>
      </w:pPr>
      <w:r w:rsidRPr="00AF1BEE">
        <w:rPr>
          <w:rFonts w:ascii="Times New Roman" w:hAnsi="Times New Roman" w:cs="Times New Roman"/>
          <w:sz w:val="24"/>
          <w:szCs w:val="24"/>
        </w:rPr>
        <w:t>В необходимых случаях направлять письма, уведомления на один из номеров и (или) адресов средств связи КЛИЕНТА, указанных в заявлении КЛИЕНТА. С момента направления писем, уведомлений БАНКОМ на один из номеров и (или) адресов средств связи КЛИЕНТА, указанный в заявлении КЛИЕНТА, КЛИЕНТ будет считаться оповещенным. При этом все электронные адреса отправителя БАНКА являются официальными, которые заканчиваются доменным именем @</w:t>
      </w:r>
      <w:proofErr w:type="spellStart"/>
      <w:r w:rsidRPr="00AF1BEE">
        <w:rPr>
          <w:rFonts w:ascii="Times New Roman" w:hAnsi="Times New Roman" w:cs="Times New Roman"/>
          <w:sz w:val="24"/>
          <w:szCs w:val="24"/>
          <w:lang w:val="en-US"/>
        </w:rPr>
        <w:t>ziraatbank</w:t>
      </w:r>
      <w:proofErr w:type="spellEnd"/>
      <w:r w:rsidRPr="00AF1BEE">
        <w:rPr>
          <w:rFonts w:ascii="Times New Roman" w:hAnsi="Times New Roman" w:cs="Times New Roman"/>
          <w:sz w:val="24"/>
          <w:szCs w:val="24"/>
        </w:rPr>
        <w:t>.</w:t>
      </w:r>
      <w:proofErr w:type="spellStart"/>
      <w:r w:rsidRPr="00AF1BEE">
        <w:rPr>
          <w:rFonts w:ascii="Times New Roman" w:hAnsi="Times New Roman" w:cs="Times New Roman"/>
          <w:sz w:val="24"/>
          <w:szCs w:val="24"/>
          <w:lang w:val="en-US"/>
        </w:rPr>
        <w:t>uz</w:t>
      </w:r>
      <w:proofErr w:type="spellEnd"/>
    </w:p>
    <w:p w:rsidR="006E41B8" w:rsidRPr="00AF1BEE" w:rsidRDefault="006E41B8" w:rsidP="00AF1BEE">
      <w:pPr>
        <w:pStyle w:val="ListParagraph"/>
        <w:numPr>
          <w:ilvl w:val="2"/>
          <w:numId w:val="7"/>
        </w:numPr>
        <w:spacing w:after="0" w:line="240" w:lineRule="auto"/>
        <w:ind w:left="0" w:firstLine="0"/>
        <w:jc w:val="both"/>
        <w:rPr>
          <w:rFonts w:ascii="Times New Roman" w:hAnsi="Times New Roman" w:cs="Times New Roman"/>
          <w:sz w:val="24"/>
          <w:szCs w:val="24"/>
        </w:rPr>
      </w:pPr>
      <w:r w:rsidRPr="00AF1BEE">
        <w:rPr>
          <w:rFonts w:ascii="Times New Roman" w:hAnsi="Times New Roman" w:cs="Times New Roman"/>
          <w:sz w:val="24"/>
          <w:szCs w:val="24"/>
        </w:rPr>
        <w:t>При наличии сомнений о проведении подозрительных операций с использованием системы дистанционного обслуживания, осуществлять изучение КЛИЕНТА по месту нахождения (почтового адреса) или адреса, указанного в ДОГОВОРЕ, в том числе для изучения уполномоченного лица осуществляющего операции в системе дистанционного обслуживания.</w:t>
      </w:r>
    </w:p>
    <w:p w:rsidR="006E41B8" w:rsidRPr="00AF1BEE" w:rsidRDefault="006E41B8" w:rsidP="00AF1BEE">
      <w:pPr>
        <w:pStyle w:val="ListParagraph"/>
        <w:numPr>
          <w:ilvl w:val="2"/>
          <w:numId w:val="7"/>
        </w:numPr>
        <w:spacing w:after="0" w:line="240" w:lineRule="auto"/>
        <w:ind w:left="0" w:firstLine="0"/>
        <w:jc w:val="both"/>
        <w:rPr>
          <w:rFonts w:ascii="Times New Roman" w:hAnsi="Times New Roman" w:cs="Times New Roman"/>
          <w:sz w:val="24"/>
          <w:szCs w:val="24"/>
        </w:rPr>
      </w:pPr>
      <w:r w:rsidRPr="00AF1BEE">
        <w:rPr>
          <w:rFonts w:ascii="Times New Roman" w:hAnsi="Times New Roman" w:cs="Times New Roman"/>
          <w:sz w:val="24"/>
          <w:szCs w:val="24"/>
        </w:rPr>
        <w:t>В случае выявления подозрительных операций, осуществляемых с использованием систем дистанционного обслуживания, приостановить или отказать в предоставлении таких услуг до момента письменного объяснения КЛИЕНТА о законности операций.</w:t>
      </w:r>
    </w:p>
    <w:p w:rsidR="000455A7" w:rsidRPr="00AF1BEE" w:rsidRDefault="006E41B8" w:rsidP="00AF1BEE">
      <w:pPr>
        <w:pStyle w:val="ListParagraph"/>
        <w:numPr>
          <w:ilvl w:val="2"/>
          <w:numId w:val="7"/>
        </w:numPr>
        <w:spacing w:after="0" w:line="240" w:lineRule="auto"/>
        <w:ind w:left="0" w:firstLine="0"/>
        <w:jc w:val="both"/>
        <w:rPr>
          <w:rFonts w:ascii="Times New Roman" w:hAnsi="Times New Roman" w:cs="Times New Roman"/>
          <w:sz w:val="24"/>
          <w:szCs w:val="24"/>
        </w:rPr>
      </w:pPr>
      <w:r w:rsidRPr="00AF1BEE">
        <w:rPr>
          <w:rFonts w:ascii="Times New Roman" w:hAnsi="Times New Roman" w:cs="Times New Roman"/>
          <w:sz w:val="24"/>
          <w:szCs w:val="24"/>
        </w:rPr>
        <w:t>Отказать в предоставлении, в том числе отключить от системы дистанционных услуг, в случае наличия обоснованных подозрений использования системы дистанционного обслуживания</w:t>
      </w:r>
      <w:r w:rsidR="008A4127" w:rsidRPr="00AF1BEE">
        <w:rPr>
          <w:rFonts w:ascii="Times New Roman" w:hAnsi="Times New Roman" w:cs="Times New Roman"/>
          <w:sz w:val="24"/>
          <w:szCs w:val="24"/>
        </w:rPr>
        <w:t>,</w:t>
      </w:r>
      <w:r w:rsidRPr="00AF1BEE">
        <w:rPr>
          <w:rFonts w:ascii="Times New Roman" w:hAnsi="Times New Roman" w:cs="Times New Roman"/>
          <w:sz w:val="24"/>
          <w:szCs w:val="24"/>
        </w:rPr>
        <w:t xml:space="preserve"> в целях легализации доходов, полученных от преступной </w:t>
      </w:r>
      <w:r w:rsidR="00AF1BEE" w:rsidRPr="00AF1BEE">
        <w:rPr>
          <w:rFonts w:ascii="Times New Roman" w:hAnsi="Times New Roman" w:cs="Times New Roman"/>
          <w:sz w:val="24"/>
          <w:szCs w:val="24"/>
        </w:rPr>
        <w:t>деятельности, финансирования</w:t>
      </w:r>
      <w:r w:rsidRPr="00AF1BEE">
        <w:rPr>
          <w:rFonts w:ascii="Times New Roman" w:hAnsi="Times New Roman" w:cs="Times New Roman"/>
          <w:sz w:val="24"/>
          <w:szCs w:val="24"/>
        </w:rPr>
        <w:t xml:space="preserve"> терроризма</w:t>
      </w:r>
      <w:r w:rsidR="008A4127" w:rsidRPr="00AF1BEE">
        <w:rPr>
          <w:rFonts w:ascii="Times New Roman" w:hAnsi="Times New Roman" w:cs="Times New Roman"/>
          <w:sz w:val="24"/>
          <w:szCs w:val="24"/>
        </w:rPr>
        <w:t xml:space="preserve"> и финансирования распространения оружия массового уничтожения</w:t>
      </w:r>
      <w:r w:rsidR="000455A7" w:rsidRPr="00AF1BEE">
        <w:rPr>
          <w:rFonts w:ascii="Times New Roman" w:hAnsi="Times New Roman" w:cs="Times New Roman"/>
          <w:sz w:val="24"/>
          <w:szCs w:val="24"/>
        </w:rPr>
        <w:t>;</w:t>
      </w:r>
    </w:p>
    <w:p w:rsidR="006E41B8" w:rsidRPr="00527995" w:rsidRDefault="000455A7" w:rsidP="00AF1BEE">
      <w:pPr>
        <w:pStyle w:val="ListParagraph"/>
        <w:numPr>
          <w:ilvl w:val="2"/>
          <w:numId w:val="7"/>
        </w:numPr>
        <w:spacing w:after="0" w:line="240" w:lineRule="auto"/>
        <w:ind w:left="0" w:firstLine="0"/>
        <w:jc w:val="both"/>
        <w:rPr>
          <w:rFonts w:ascii="Times New Roman" w:hAnsi="Times New Roman" w:cs="Times New Roman"/>
          <w:sz w:val="24"/>
          <w:szCs w:val="24"/>
        </w:rPr>
      </w:pPr>
      <w:r w:rsidRPr="00AF1BEE">
        <w:rPr>
          <w:rFonts w:ascii="Times New Roman" w:hAnsi="Times New Roman" w:cs="Times New Roman"/>
          <w:sz w:val="24"/>
          <w:szCs w:val="24"/>
        </w:rPr>
        <w:t>Устанавливать индивидуальный тариф, на основании заявления Клиента, рассмотренного в соответствии с правилами Банка. Индивидуальный тариф устанавливается на определенный срок</w:t>
      </w:r>
      <w:r w:rsidR="00527995">
        <w:rPr>
          <w:rFonts w:ascii="Times New Roman" w:hAnsi="Times New Roman" w:cs="Times New Roman"/>
          <w:sz w:val="24"/>
          <w:szCs w:val="24"/>
          <w:lang w:val="uz-Cyrl-UZ"/>
        </w:rPr>
        <w:t>;</w:t>
      </w:r>
    </w:p>
    <w:p w:rsidR="00ED5C6F" w:rsidRPr="00E62FB0" w:rsidRDefault="00ED5C6F" w:rsidP="00ED5C6F">
      <w:pPr>
        <w:pStyle w:val="ListParagraph"/>
        <w:numPr>
          <w:ilvl w:val="2"/>
          <w:numId w:val="7"/>
        </w:numPr>
        <w:spacing w:after="0" w:line="240" w:lineRule="auto"/>
        <w:ind w:left="0" w:firstLine="0"/>
        <w:jc w:val="both"/>
        <w:rPr>
          <w:rFonts w:ascii="Times New Roman" w:hAnsi="Times New Roman" w:cs="Times New Roman"/>
          <w:sz w:val="24"/>
          <w:szCs w:val="24"/>
        </w:rPr>
      </w:pPr>
      <w:r w:rsidRPr="00E62FB0">
        <w:rPr>
          <w:rFonts w:ascii="Times New Roman" w:hAnsi="Times New Roman" w:cs="Times New Roman"/>
          <w:sz w:val="24"/>
          <w:szCs w:val="24"/>
        </w:rPr>
        <w:t>При попадании клиента, получателя/отправителя и других лиц (в том числе учредителей, реальных владельцев, собственников и др.), а также страны банка или банка отправителя/получателя или их операции под действие санкций международной организации, предусмотренных в п. 2.2.10. или при наличии риска попадания, с целью изучения операции, запросить дополнительную информацию и при не предоставлении запрашиваемых документов, ограничить сумму операции, ограничить (отклонить) операцию, или отказать в оказании услуг и в одностороннем порядке расторгнуть договор с клиентом в случаях, когда совершаемые операции не соответствуют профилю клиента в анкете.</w:t>
      </w:r>
    </w:p>
    <w:p w:rsidR="008B5CC3" w:rsidRPr="00E62FB0" w:rsidRDefault="008B5CC3" w:rsidP="00AF1BEE">
      <w:pPr>
        <w:pStyle w:val="ListParagraph"/>
        <w:numPr>
          <w:ilvl w:val="1"/>
          <w:numId w:val="7"/>
        </w:numPr>
        <w:spacing w:after="0" w:line="240" w:lineRule="auto"/>
        <w:ind w:left="0" w:firstLine="0"/>
        <w:jc w:val="both"/>
        <w:rPr>
          <w:rFonts w:ascii="Times New Roman" w:hAnsi="Times New Roman" w:cs="Times New Roman"/>
          <w:b/>
          <w:sz w:val="24"/>
          <w:szCs w:val="24"/>
        </w:rPr>
      </w:pPr>
      <w:r w:rsidRPr="00E62FB0">
        <w:rPr>
          <w:rFonts w:ascii="Times New Roman" w:hAnsi="Times New Roman" w:cs="Times New Roman"/>
          <w:b/>
          <w:sz w:val="24"/>
          <w:szCs w:val="24"/>
        </w:rPr>
        <w:t>К</w:t>
      </w:r>
      <w:r w:rsidR="00433656" w:rsidRPr="00E62FB0">
        <w:rPr>
          <w:rFonts w:ascii="Times New Roman" w:hAnsi="Times New Roman" w:cs="Times New Roman"/>
          <w:b/>
          <w:sz w:val="24"/>
          <w:szCs w:val="24"/>
        </w:rPr>
        <w:t>лиент</w:t>
      </w:r>
      <w:r w:rsidRPr="00E62FB0">
        <w:rPr>
          <w:rFonts w:ascii="Times New Roman" w:hAnsi="Times New Roman" w:cs="Times New Roman"/>
          <w:b/>
          <w:sz w:val="24"/>
          <w:szCs w:val="24"/>
        </w:rPr>
        <w:t xml:space="preserve"> вправе:</w:t>
      </w:r>
    </w:p>
    <w:p w:rsidR="008B5CC3" w:rsidRPr="00AF1BEE" w:rsidRDefault="008B5CC3" w:rsidP="00AF1BEE">
      <w:pPr>
        <w:pStyle w:val="ListParagraph"/>
        <w:numPr>
          <w:ilvl w:val="2"/>
          <w:numId w:val="7"/>
        </w:numPr>
        <w:spacing w:after="0" w:line="240" w:lineRule="auto"/>
        <w:ind w:left="0" w:firstLine="0"/>
        <w:jc w:val="both"/>
        <w:rPr>
          <w:rFonts w:ascii="Times New Roman" w:hAnsi="Times New Roman" w:cs="Times New Roman"/>
          <w:sz w:val="24"/>
          <w:szCs w:val="24"/>
        </w:rPr>
      </w:pPr>
      <w:r w:rsidRPr="00AF1BEE">
        <w:rPr>
          <w:rFonts w:ascii="Times New Roman" w:hAnsi="Times New Roman" w:cs="Times New Roman"/>
          <w:sz w:val="24"/>
          <w:szCs w:val="24"/>
        </w:rPr>
        <w:lastRenderedPageBreak/>
        <w:t xml:space="preserve">Свободно распоряжаться денежными средствами, находящимися на своём счёте в порядке, установленном законодательством </w:t>
      </w:r>
      <w:r w:rsidR="002628B0" w:rsidRPr="00AF1BEE">
        <w:rPr>
          <w:rFonts w:ascii="Times New Roman" w:hAnsi="Times New Roman" w:cs="Times New Roman"/>
          <w:sz w:val="24"/>
          <w:szCs w:val="24"/>
        </w:rPr>
        <w:t>Республики Узбекистан</w:t>
      </w:r>
      <w:r w:rsidRPr="00AF1BEE">
        <w:rPr>
          <w:rFonts w:ascii="Times New Roman" w:hAnsi="Times New Roman" w:cs="Times New Roman"/>
          <w:sz w:val="24"/>
          <w:szCs w:val="24"/>
        </w:rPr>
        <w:t>;</w:t>
      </w:r>
    </w:p>
    <w:p w:rsidR="008B5CC3" w:rsidRPr="00AF1BEE" w:rsidRDefault="008B5CC3" w:rsidP="00AF1BEE">
      <w:pPr>
        <w:pStyle w:val="ListParagraph"/>
        <w:numPr>
          <w:ilvl w:val="2"/>
          <w:numId w:val="7"/>
        </w:numPr>
        <w:spacing w:after="0" w:line="240" w:lineRule="auto"/>
        <w:ind w:left="0" w:firstLine="0"/>
        <w:jc w:val="both"/>
        <w:rPr>
          <w:rFonts w:ascii="Times New Roman" w:hAnsi="Times New Roman" w:cs="Times New Roman"/>
          <w:sz w:val="24"/>
          <w:szCs w:val="24"/>
        </w:rPr>
      </w:pPr>
      <w:r w:rsidRPr="00AF1BEE">
        <w:rPr>
          <w:rFonts w:ascii="Times New Roman" w:hAnsi="Times New Roman" w:cs="Times New Roman"/>
          <w:sz w:val="24"/>
          <w:szCs w:val="24"/>
        </w:rPr>
        <w:t>Давать Б</w:t>
      </w:r>
      <w:r w:rsidR="00627E16" w:rsidRPr="00AF1BEE">
        <w:rPr>
          <w:rFonts w:ascii="Times New Roman" w:hAnsi="Times New Roman" w:cs="Times New Roman"/>
          <w:sz w:val="24"/>
          <w:szCs w:val="24"/>
        </w:rPr>
        <w:t>анку</w:t>
      </w:r>
      <w:r w:rsidRPr="00AF1BEE">
        <w:rPr>
          <w:rFonts w:ascii="Times New Roman" w:hAnsi="Times New Roman" w:cs="Times New Roman"/>
          <w:sz w:val="24"/>
          <w:szCs w:val="24"/>
        </w:rPr>
        <w:t xml:space="preserve"> поручения по предоставлению банковских услуг, предусмотренных Д</w:t>
      </w:r>
      <w:r w:rsidR="00627E16" w:rsidRPr="00AF1BEE">
        <w:rPr>
          <w:rFonts w:ascii="Times New Roman" w:hAnsi="Times New Roman" w:cs="Times New Roman"/>
          <w:sz w:val="24"/>
          <w:szCs w:val="24"/>
        </w:rPr>
        <w:t>оговором</w:t>
      </w:r>
      <w:r w:rsidR="00FC3CB0" w:rsidRPr="00AF1BEE">
        <w:rPr>
          <w:rFonts w:ascii="Times New Roman" w:hAnsi="Times New Roman" w:cs="Times New Roman"/>
          <w:sz w:val="24"/>
          <w:szCs w:val="24"/>
        </w:rPr>
        <w:t>.</w:t>
      </w:r>
    </w:p>
    <w:p w:rsidR="008B5CC3" w:rsidRPr="00AF1BEE" w:rsidRDefault="00355A4D" w:rsidP="00AF1BEE">
      <w:pPr>
        <w:pStyle w:val="ListParagraph"/>
        <w:numPr>
          <w:ilvl w:val="2"/>
          <w:numId w:val="7"/>
        </w:numPr>
        <w:spacing w:after="0" w:line="240" w:lineRule="auto"/>
        <w:ind w:left="0" w:firstLine="0"/>
        <w:jc w:val="both"/>
        <w:rPr>
          <w:rFonts w:ascii="Times New Roman" w:hAnsi="Times New Roman" w:cs="Times New Roman"/>
          <w:sz w:val="24"/>
          <w:szCs w:val="24"/>
        </w:rPr>
      </w:pPr>
      <w:r w:rsidRPr="00AF1BEE">
        <w:rPr>
          <w:rFonts w:ascii="Times New Roman" w:hAnsi="Times New Roman" w:cs="Times New Roman"/>
          <w:sz w:val="24"/>
          <w:szCs w:val="24"/>
        </w:rPr>
        <w:t>З</w:t>
      </w:r>
      <w:r w:rsidR="008B5CC3" w:rsidRPr="00AF1BEE">
        <w:rPr>
          <w:rFonts w:ascii="Times New Roman" w:hAnsi="Times New Roman" w:cs="Times New Roman"/>
          <w:sz w:val="24"/>
          <w:szCs w:val="24"/>
        </w:rPr>
        <w:t>апрашивать информацию, получать документы,</w:t>
      </w:r>
      <w:r w:rsidR="006E41B8" w:rsidRPr="00AF1BEE">
        <w:rPr>
          <w:rFonts w:ascii="Times New Roman" w:hAnsi="Times New Roman" w:cs="Times New Roman"/>
          <w:sz w:val="24"/>
          <w:szCs w:val="24"/>
        </w:rPr>
        <w:t xml:space="preserve"> </w:t>
      </w:r>
      <w:r w:rsidR="008B5CC3" w:rsidRPr="00AF1BEE">
        <w:rPr>
          <w:rFonts w:ascii="Times New Roman" w:hAnsi="Times New Roman" w:cs="Times New Roman"/>
          <w:sz w:val="24"/>
          <w:szCs w:val="24"/>
        </w:rPr>
        <w:t xml:space="preserve">связанные с предоставлением </w:t>
      </w:r>
      <w:r w:rsidR="00A85CBD" w:rsidRPr="00AF1BEE">
        <w:rPr>
          <w:rFonts w:ascii="Times New Roman" w:hAnsi="Times New Roman" w:cs="Times New Roman"/>
          <w:sz w:val="24"/>
          <w:szCs w:val="24"/>
        </w:rPr>
        <w:t>банковских услуг,</w:t>
      </w:r>
      <w:r w:rsidR="008B5CC3" w:rsidRPr="00AF1BEE">
        <w:rPr>
          <w:rFonts w:ascii="Times New Roman" w:hAnsi="Times New Roman" w:cs="Times New Roman"/>
          <w:sz w:val="24"/>
          <w:szCs w:val="24"/>
        </w:rPr>
        <w:t xml:space="preserve"> предусмотренных Д</w:t>
      </w:r>
      <w:r w:rsidR="00627E16" w:rsidRPr="00AF1BEE">
        <w:rPr>
          <w:rFonts w:ascii="Times New Roman" w:hAnsi="Times New Roman" w:cs="Times New Roman"/>
          <w:sz w:val="24"/>
          <w:szCs w:val="24"/>
        </w:rPr>
        <w:t>оговором</w:t>
      </w:r>
      <w:r w:rsidR="008B5CC3" w:rsidRPr="00AF1BEE">
        <w:rPr>
          <w:rFonts w:ascii="Times New Roman" w:hAnsi="Times New Roman" w:cs="Times New Roman"/>
          <w:sz w:val="24"/>
          <w:szCs w:val="24"/>
        </w:rPr>
        <w:t>.</w:t>
      </w:r>
    </w:p>
    <w:p w:rsidR="00F60B45" w:rsidRPr="00AF1BEE" w:rsidRDefault="006E41B8" w:rsidP="00AF1BEE">
      <w:pPr>
        <w:pStyle w:val="ListParagraph"/>
        <w:numPr>
          <w:ilvl w:val="2"/>
          <w:numId w:val="7"/>
        </w:numPr>
        <w:spacing w:after="0" w:line="240" w:lineRule="auto"/>
        <w:ind w:left="0" w:firstLine="0"/>
        <w:jc w:val="both"/>
        <w:rPr>
          <w:rFonts w:ascii="Times New Roman" w:hAnsi="Times New Roman" w:cs="Times New Roman"/>
          <w:sz w:val="24"/>
          <w:szCs w:val="24"/>
        </w:rPr>
      </w:pPr>
      <w:r w:rsidRPr="00AF1BEE">
        <w:rPr>
          <w:rFonts w:ascii="Times New Roman" w:hAnsi="Times New Roman" w:cs="Times New Roman"/>
          <w:sz w:val="24"/>
          <w:szCs w:val="24"/>
        </w:rPr>
        <w:t>Письменно обратиться в БАНК с заявлением об отключении услуг дистанционного обслуживания.</w:t>
      </w:r>
    </w:p>
    <w:p w:rsidR="00F60B45" w:rsidRPr="00AF1BEE" w:rsidRDefault="00195F63" w:rsidP="00AF1BEE">
      <w:pPr>
        <w:pStyle w:val="ListParagraph"/>
        <w:numPr>
          <w:ilvl w:val="2"/>
          <w:numId w:val="7"/>
        </w:numPr>
        <w:spacing w:after="0" w:line="240" w:lineRule="auto"/>
        <w:ind w:left="0" w:firstLine="0"/>
        <w:jc w:val="both"/>
        <w:rPr>
          <w:rFonts w:ascii="Times New Roman" w:hAnsi="Times New Roman" w:cs="Times New Roman"/>
          <w:sz w:val="24"/>
          <w:szCs w:val="24"/>
        </w:rPr>
      </w:pPr>
      <w:r w:rsidRPr="00AF1BEE">
        <w:rPr>
          <w:rFonts w:ascii="Times New Roman" w:hAnsi="Times New Roman" w:cs="Times New Roman"/>
          <w:sz w:val="24"/>
          <w:szCs w:val="24"/>
        </w:rPr>
        <w:t>Сдавать выручку от реализации товаров (услуг) через службу инкассации, а также непосредственно в кассу Б</w:t>
      </w:r>
      <w:r w:rsidR="00FF31C4" w:rsidRPr="00AF1BEE">
        <w:rPr>
          <w:rFonts w:ascii="Times New Roman" w:hAnsi="Times New Roman" w:cs="Times New Roman"/>
          <w:sz w:val="24"/>
          <w:szCs w:val="24"/>
        </w:rPr>
        <w:t>анка</w:t>
      </w:r>
      <w:r w:rsidRPr="00AF1BEE">
        <w:rPr>
          <w:rFonts w:ascii="Times New Roman" w:hAnsi="Times New Roman" w:cs="Times New Roman"/>
          <w:sz w:val="24"/>
          <w:szCs w:val="24"/>
        </w:rPr>
        <w:t xml:space="preserve"> (самонос)</w:t>
      </w:r>
      <w:r w:rsidR="003317DA" w:rsidRPr="00AF1BEE">
        <w:rPr>
          <w:rFonts w:ascii="Times New Roman" w:hAnsi="Times New Roman" w:cs="Times New Roman"/>
          <w:sz w:val="24"/>
          <w:szCs w:val="24"/>
        </w:rPr>
        <w:t>, в порядке, установленном законодательством</w:t>
      </w:r>
      <w:r w:rsidRPr="00AF1BEE">
        <w:rPr>
          <w:rFonts w:ascii="Times New Roman" w:hAnsi="Times New Roman" w:cs="Times New Roman"/>
          <w:sz w:val="24"/>
          <w:szCs w:val="24"/>
        </w:rPr>
        <w:t>.</w:t>
      </w:r>
    </w:p>
    <w:p w:rsidR="006E41B8" w:rsidRDefault="006E41B8" w:rsidP="00AF1BEE">
      <w:pPr>
        <w:pStyle w:val="ListParagraph"/>
        <w:numPr>
          <w:ilvl w:val="2"/>
          <w:numId w:val="7"/>
        </w:numPr>
        <w:spacing w:after="0" w:line="240" w:lineRule="auto"/>
        <w:ind w:left="0" w:firstLine="0"/>
        <w:jc w:val="both"/>
        <w:rPr>
          <w:rFonts w:ascii="Times New Roman" w:hAnsi="Times New Roman" w:cs="Times New Roman"/>
          <w:sz w:val="24"/>
          <w:szCs w:val="24"/>
        </w:rPr>
      </w:pPr>
      <w:r w:rsidRPr="00AF1BEE">
        <w:rPr>
          <w:rFonts w:ascii="Times New Roman" w:hAnsi="Times New Roman" w:cs="Times New Roman"/>
          <w:sz w:val="24"/>
          <w:szCs w:val="24"/>
        </w:rPr>
        <w:t>Совершать иные действия и иметь иные права, предусмотренные отдельно заключенными договорами между БАНКОМ и КЛИЕНТОМ.</w:t>
      </w:r>
    </w:p>
    <w:p w:rsidR="00AF1BEE" w:rsidRPr="00AF1BEE" w:rsidRDefault="00AF1BEE" w:rsidP="00AF1BEE">
      <w:pPr>
        <w:pStyle w:val="ListParagraph"/>
        <w:spacing w:after="0" w:line="240" w:lineRule="auto"/>
        <w:ind w:left="0"/>
        <w:jc w:val="both"/>
        <w:rPr>
          <w:rFonts w:ascii="Times New Roman" w:hAnsi="Times New Roman" w:cs="Times New Roman"/>
          <w:sz w:val="24"/>
          <w:szCs w:val="24"/>
        </w:rPr>
      </w:pPr>
    </w:p>
    <w:p w:rsidR="008B5CC3" w:rsidRPr="00AF1BEE" w:rsidRDefault="008B5CC3" w:rsidP="003A435D">
      <w:pPr>
        <w:pStyle w:val="ListParagraph"/>
        <w:numPr>
          <w:ilvl w:val="0"/>
          <w:numId w:val="7"/>
        </w:numPr>
        <w:spacing w:before="120" w:after="60" w:line="240" w:lineRule="auto"/>
        <w:jc w:val="center"/>
        <w:rPr>
          <w:rFonts w:ascii="Times New Roman" w:hAnsi="Times New Roman" w:cs="Times New Roman"/>
          <w:b/>
          <w:sz w:val="24"/>
          <w:szCs w:val="24"/>
        </w:rPr>
      </w:pPr>
      <w:r w:rsidRPr="00AF1BEE">
        <w:rPr>
          <w:rFonts w:ascii="Times New Roman" w:hAnsi="Times New Roman" w:cs="Times New Roman"/>
          <w:b/>
          <w:sz w:val="24"/>
          <w:szCs w:val="24"/>
        </w:rPr>
        <w:t>БАНКОВСКАЯ ТАЙНА</w:t>
      </w:r>
    </w:p>
    <w:p w:rsidR="008B5CC3" w:rsidRPr="00AF1BEE" w:rsidRDefault="008B5CC3" w:rsidP="00E7545C">
      <w:pPr>
        <w:pStyle w:val="ListParagraph"/>
        <w:numPr>
          <w:ilvl w:val="1"/>
          <w:numId w:val="7"/>
        </w:numPr>
        <w:tabs>
          <w:tab w:val="left" w:pos="426"/>
        </w:tabs>
        <w:spacing w:after="0" w:line="240" w:lineRule="auto"/>
        <w:ind w:left="0" w:firstLine="0"/>
        <w:jc w:val="both"/>
        <w:rPr>
          <w:rFonts w:ascii="Times New Roman" w:hAnsi="Times New Roman" w:cs="Times New Roman"/>
          <w:sz w:val="24"/>
          <w:szCs w:val="24"/>
        </w:rPr>
      </w:pPr>
      <w:r w:rsidRPr="00AF1BEE">
        <w:rPr>
          <w:rFonts w:ascii="Times New Roman" w:hAnsi="Times New Roman" w:cs="Times New Roman"/>
          <w:sz w:val="24"/>
          <w:szCs w:val="24"/>
        </w:rPr>
        <w:t>Б</w:t>
      </w:r>
      <w:r w:rsidR="00EE5DA4" w:rsidRPr="00AF1BEE">
        <w:rPr>
          <w:rFonts w:ascii="Times New Roman" w:hAnsi="Times New Roman" w:cs="Times New Roman"/>
          <w:sz w:val="24"/>
          <w:szCs w:val="24"/>
        </w:rPr>
        <w:t>анк</w:t>
      </w:r>
      <w:r w:rsidRPr="00AF1BEE">
        <w:rPr>
          <w:rFonts w:ascii="Times New Roman" w:hAnsi="Times New Roman" w:cs="Times New Roman"/>
          <w:sz w:val="24"/>
          <w:szCs w:val="24"/>
        </w:rPr>
        <w:t xml:space="preserve"> гарантирует сохранение сведений о К</w:t>
      </w:r>
      <w:r w:rsidR="00EE5DA4" w:rsidRPr="00AF1BEE">
        <w:rPr>
          <w:rFonts w:ascii="Times New Roman" w:hAnsi="Times New Roman" w:cs="Times New Roman"/>
          <w:sz w:val="24"/>
          <w:szCs w:val="24"/>
        </w:rPr>
        <w:t>лиенте</w:t>
      </w:r>
      <w:r w:rsidRPr="00AF1BEE">
        <w:rPr>
          <w:rFonts w:ascii="Times New Roman" w:hAnsi="Times New Roman" w:cs="Times New Roman"/>
          <w:sz w:val="24"/>
          <w:szCs w:val="24"/>
        </w:rPr>
        <w:t>, составляющих банковскую тайну, в соответствии с законодательством</w:t>
      </w:r>
      <w:r w:rsidR="000455A7" w:rsidRPr="00AF1BEE">
        <w:rPr>
          <w:rFonts w:ascii="Times New Roman" w:hAnsi="Times New Roman" w:cs="Times New Roman"/>
          <w:sz w:val="24"/>
          <w:szCs w:val="24"/>
        </w:rPr>
        <w:t xml:space="preserve"> </w:t>
      </w:r>
      <w:r w:rsidR="002628B0" w:rsidRPr="00AF1BEE">
        <w:rPr>
          <w:rFonts w:ascii="Times New Roman" w:hAnsi="Times New Roman" w:cs="Times New Roman"/>
          <w:sz w:val="24"/>
          <w:szCs w:val="24"/>
        </w:rPr>
        <w:t>Республики Узбекистан</w:t>
      </w:r>
      <w:r w:rsidRPr="00AF1BEE">
        <w:rPr>
          <w:rFonts w:ascii="Times New Roman" w:hAnsi="Times New Roman" w:cs="Times New Roman"/>
          <w:sz w:val="24"/>
          <w:szCs w:val="24"/>
        </w:rPr>
        <w:t>.</w:t>
      </w:r>
    </w:p>
    <w:p w:rsidR="008B5CC3" w:rsidRPr="00AF1BEE" w:rsidRDefault="008B5CC3" w:rsidP="00E7545C">
      <w:pPr>
        <w:pStyle w:val="ListParagraph"/>
        <w:numPr>
          <w:ilvl w:val="1"/>
          <w:numId w:val="7"/>
        </w:numPr>
        <w:tabs>
          <w:tab w:val="left" w:pos="426"/>
        </w:tabs>
        <w:spacing w:after="0" w:line="240" w:lineRule="auto"/>
        <w:ind w:left="0" w:firstLine="0"/>
        <w:jc w:val="both"/>
        <w:rPr>
          <w:rFonts w:ascii="Times New Roman" w:hAnsi="Times New Roman" w:cs="Times New Roman"/>
          <w:sz w:val="24"/>
          <w:szCs w:val="24"/>
        </w:rPr>
      </w:pPr>
      <w:r w:rsidRPr="00AF1BEE">
        <w:rPr>
          <w:rFonts w:ascii="Times New Roman" w:hAnsi="Times New Roman" w:cs="Times New Roman"/>
          <w:sz w:val="24"/>
          <w:szCs w:val="24"/>
        </w:rPr>
        <w:t>Сведения, составляющие банковскую тайну, могут быть предоставлены К</w:t>
      </w:r>
      <w:r w:rsidR="00EE5DA4" w:rsidRPr="00AF1BEE">
        <w:rPr>
          <w:rFonts w:ascii="Times New Roman" w:hAnsi="Times New Roman" w:cs="Times New Roman"/>
          <w:sz w:val="24"/>
          <w:szCs w:val="24"/>
        </w:rPr>
        <w:t>лиенту</w:t>
      </w:r>
      <w:r w:rsidRPr="00AF1BEE">
        <w:rPr>
          <w:rFonts w:ascii="Times New Roman" w:hAnsi="Times New Roman" w:cs="Times New Roman"/>
          <w:sz w:val="24"/>
          <w:szCs w:val="24"/>
        </w:rPr>
        <w:t xml:space="preserve"> на основании его обращения, в соответствии с действующим законодательством </w:t>
      </w:r>
      <w:r w:rsidR="002628B0" w:rsidRPr="00AF1BEE">
        <w:rPr>
          <w:rFonts w:ascii="Times New Roman" w:hAnsi="Times New Roman" w:cs="Times New Roman"/>
          <w:sz w:val="24"/>
          <w:szCs w:val="24"/>
        </w:rPr>
        <w:t>Республики Узбекистан</w:t>
      </w:r>
      <w:r w:rsidRPr="00AF1BEE">
        <w:rPr>
          <w:rFonts w:ascii="Times New Roman" w:hAnsi="Times New Roman" w:cs="Times New Roman"/>
          <w:sz w:val="24"/>
          <w:szCs w:val="24"/>
        </w:rPr>
        <w:t>.</w:t>
      </w:r>
    </w:p>
    <w:p w:rsidR="008B5CC3" w:rsidRDefault="008B5CC3" w:rsidP="00E7545C">
      <w:pPr>
        <w:pStyle w:val="ListParagraph"/>
        <w:numPr>
          <w:ilvl w:val="1"/>
          <w:numId w:val="7"/>
        </w:numPr>
        <w:tabs>
          <w:tab w:val="left" w:pos="426"/>
        </w:tabs>
        <w:spacing w:after="0" w:line="240" w:lineRule="auto"/>
        <w:ind w:left="0" w:firstLine="0"/>
        <w:jc w:val="both"/>
        <w:rPr>
          <w:rFonts w:ascii="Times New Roman" w:hAnsi="Times New Roman" w:cs="Times New Roman"/>
          <w:sz w:val="24"/>
          <w:szCs w:val="24"/>
        </w:rPr>
      </w:pPr>
      <w:r w:rsidRPr="00AF1BEE">
        <w:rPr>
          <w:rFonts w:ascii="Times New Roman" w:hAnsi="Times New Roman" w:cs="Times New Roman"/>
          <w:sz w:val="24"/>
          <w:szCs w:val="24"/>
        </w:rPr>
        <w:t>Сведения о К</w:t>
      </w:r>
      <w:r w:rsidR="00EE5DA4" w:rsidRPr="00AF1BEE">
        <w:rPr>
          <w:rFonts w:ascii="Times New Roman" w:hAnsi="Times New Roman" w:cs="Times New Roman"/>
          <w:sz w:val="24"/>
          <w:szCs w:val="24"/>
        </w:rPr>
        <w:t>лиенте</w:t>
      </w:r>
      <w:r w:rsidRPr="00AF1BEE">
        <w:rPr>
          <w:rFonts w:ascii="Times New Roman" w:hAnsi="Times New Roman" w:cs="Times New Roman"/>
          <w:sz w:val="24"/>
          <w:szCs w:val="24"/>
        </w:rPr>
        <w:t xml:space="preserve">, составляющие банковскую тайну предоставляются третьим лицам в порядке, установленном действующим законодательством </w:t>
      </w:r>
      <w:r w:rsidR="002628B0" w:rsidRPr="00AF1BEE">
        <w:rPr>
          <w:rFonts w:ascii="Times New Roman" w:hAnsi="Times New Roman" w:cs="Times New Roman"/>
          <w:sz w:val="24"/>
          <w:szCs w:val="24"/>
        </w:rPr>
        <w:t>Республики Узбекистан</w:t>
      </w:r>
      <w:r w:rsidRPr="00AF1BEE">
        <w:rPr>
          <w:rFonts w:ascii="Times New Roman" w:hAnsi="Times New Roman" w:cs="Times New Roman"/>
          <w:sz w:val="24"/>
          <w:szCs w:val="24"/>
        </w:rPr>
        <w:t>.</w:t>
      </w:r>
    </w:p>
    <w:p w:rsidR="00886F6C" w:rsidRPr="00AF1BEE" w:rsidRDefault="00886F6C" w:rsidP="00886F6C">
      <w:pPr>
        <w:pStyle w:val="ListParagraph"/>
        <w:spacing w:after="0" w:line="240" w:lineRule="auto"/>
        <w:ind w:left="0"/>
        <w:jc w:val="both"/>
        <w:rPr>
          <w:rFonts w:ascii="Times New Roman" w:hAnsi="Times New Roman" w:cs="Times New Roman"/>
          <w:sz w:val="24"/>
          <w:szCs w:val="24"/>
        </w:rPr>
      </w:pPr>
    </w:p>
    <w:p w:rsidR="008B5CC3" w:rsidRPr="00AF1BEE" w:rsidRDefault="008B5CC3" w:rsidP="003A435D">
      <w:pPr>
        <w:pStyle w:val="ListParagraph"/>
        <w:numPr>
          <w:ilvl w:val="0"/>
          <w:numId w:val="7"/>
        </w:numPr>
        <w:spacing w:before="120" w:after="60" w:line="240" w:lineRule="auto"/>
        <w:jc w:val="center"/>
        <w:rPr>
          <w:rFonts w:ascii="Times New Roman" w:hAnsi="Times New Roman" w:cs="Times New Roman"/>
          <w:b/>
          <w:sz w:val="24"/>
          <w:szCs w:val="24"/>
        </w:rPr>
      </w:pPr>
      <w:r w:rsidRPr="00AF1BEE">
        <w:rPr>
          <w:rFonts w:ascii="Times New Roman" w:hAnsi="Times New Roman" w:cs="Times New Roman"/>
          <w:b/>
          <w:sz w:val="24"/>
          <w:szCs w:val="24"/>
        </w:rPr>
        <w:t>ОТВЕТСТВЕННОСТЬ СТОРОН</w:t>
      </w:r>
    </w:p>
    <w:p w:rsidR="008B5CC3" w:rsidRPr="00AF1BEE" w:rsidRDefault="008B5CC3" w:rsidP="00E7545C">
      <w:pPr>
        <w:pStyle w:val="ListParagraph"/>
        <w:numPr>
          <w:ilvl w:val="1"/>
          <w:numId w:val="7"/>
        </w:numPr>
        <w:tabs>
          <w:tab w:val="left" w:pos="426"/>
        </w:tabs>
        <w:spacing w:after="0" w:line="240" w:lineRule="auto"/>
        <w:ind w:left="0" w:firstLine="0"/>
        <w:jc w:val="both"/>
        <w:rPr>
          <w:rFonts w:ascii="Times New Roman" w:hAnsi="Times New Roman" w:cs="Times New Roman"/>
          <w:sz w:val="24"/>
          <w:szCs w:val="24"/>
        </w:rPr>
      </w:pPr>
      <w:r w:rsidRPr="00AF1BEE">
        <w:rPr>
          <w:rFonts w:ascii="Times New Roman" w:hAnsi="Times New Roman" w:cs="Times New Roman"/>
          <w:sz w:val="24"/>
          <w:szCs w:val="24"/>
        </w:rPr>
        <w:t xml:space="preserve">Сторона, которая не выполнила или выполнила ненадлежащим образом договорные обязательства, возмещает другой стороне причинённый ущерб, а также несёт ответственность в порядке, предусмотренном </w:t>
      </w:r>
      <w:r w:rsidR="00AB5C0D" w:rsidRPr="00AF1BEE">
        <w:rPr>
          <w:rFonts w:ascii="Times New Roman" w:hAnsi="Times New Roman" w:cs="Times New Roman"/>
          <w:sz w:val="24"/>
          <w:szCs w:val="24"/>
        </w:rPr>
        <w:t>действующим законодательством</w:t>
      </w:r>
      <w:r w:rsidR="00F60B45" w:rsidRPr="00AF1BEE">
        <w:rPr>
          <w:rFonts w:ascii="Times New Roman" w:hAnsi="Times New Roman" w:cs="Times New Roman"/>
          <w:sz w:val="24"/>
          <w:szCs w:val="24"/>
        </w:rPr>
        <w:t xml:space="preserve"> </w:t>
      </w:r>
      <w:r w:rsidR="002628B0" w:rsidRPr="00AF1BEE">
        <w:rPr>
          <w:rFonts w:ascii="Times New Roman" w:hAnsi="Times New Roman" w:cs="Times New Roman"/>
          <w:sz w:val="24"/>
          <w:szCs w:val="24"/>
        </w:rPr>
        <w:t>Республики Узбекистан</w:t>
      </w:r>
      <w:r w:rsidRPr="00AF1BEE">
        <w:rPr>
          <w:rFonts w:ascii="Times New Roman" w:hAnsi="Times New Roman" w:cs="Times New Roman"/>
          <w:sz w:val="24"/>
          <w:szCs w:val="24"/>
        </w:rPr>
        <w:t xml:space="preserve"> и Д</w:t>
      </w:r>
      <w:r w:rsidR="00377B06" w:rsidRPr="00AF1BEE">
        <w:rPr>
          <w:rFonts w:ascii="Times New Roman" w:hAnsi="Times New Roman" w:cs="Times New Roman"/>
          <w:sz w:val="24"/>
          <w:szCs w:val="24"/>
        </w:rPr>
        <w:t>оговором</w:t>
      </w:r>
      <w:r w:rsidRPr="00AF1BEE">
        <w:rPr>
          <w:rFonts w:ascii="Times New Roman" w:hAnsi="Times New Roman" w:cs="Times New Roman"/>
          <w:sz w:val="24"/>
          <w:szCs w:val="24"/>
        </w:rPr>
        <w:t>.</w:t>
      </w:r>
    </w:p>
    <w:p w:rsidR="000455A7" w:rsidRPr="00AF1BEE" w:rsidRDefault="00A92324" w:rsidP="00886F6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5.2. </w:t>
      </w:r>
      <w:r w:rsidR="000455A7" w:rsidRPr="00E7545C">
        <w:rPr>
          <w:rFonts w:ascii="Times New Roman" w:hAnsi="Times New Roman" w:cs="Times New Roman"/>
          <w:b/>
          <w:sz w:val="24"/>
          <w:szCs w:val="24"/>
        </w:rPr>
        <w:t>Ответственность БАНКА:</w:t>
      </w:r>
    </w:p>
    <w:p w:rsidR="000455A7" w:rsidRPr="00AF1BEE" w:rsidRDefault="000455A7" w:rsidP="00886F6C">
      <w:pPr>
        <w:pStyle w:val="ListParagraph"/>
        <w:spacing w:after="0" w:line="240" w:lineRule="auto"/>
        <w:ind w:left="0"/>
        <w:jc w:val="both"/>
        <w:rPr>
          <w:rFonts w:ascii="Times New Roman" w:hAnsi="Times New Roman" w:cs="Times New Roman"/>
          <w:sz w:val="24"/>
          <w:szCs w:val="24"/>
        </w:rPr>
      </w:pPr>
      <w:r w:rsidRPr="00AF1BEE">
        <w:rPr>
          <w:rFonts w:ascii="Times New Roman" w:hAnsi="Times New Roman" w:cs="Times New Roman"/>
          <w:sz w:val="24"/>
          <w:szCs w:val="24"/>
        </w:rPr>
        <w:t>5.2.1. БАНК несёт ответственность за своевременное предоставление услуг КЛИЕНТУ.</w:t>
      </w:r>
    </w:p>
    <w:p w:rsidR="000455A7" w:rsidRPr="00AF1BEE" w:rsidRDefault="000455A7" w:rsidP="00886F6C">
      <w:pPr>
        <w:pStyle w:val="ListParagraph"/>
        <w:spacing w:after="0" w:line="240" w:lineRule="auto"/>
        <w:ind w:left="0"/>
        <w:jc w:val="both"/>
        <w:rPr>
          <w:rFonts w:ascii="Times New Roman" w:hAnsi="Times New Roman" w:cs="Times New Roman"/>
          <w:sz w:val="24"/>
          <w:szCs w:val="24"/>
        </w:rPr>
      </w:pPr>
      <w:r w:rsidRPr="00AF1BEE">
        <w:rPr>
          <w:rFonts w:ascii="Times New Roman" w:hAnsi="Times New Roman" w:cs="Times New Roman"/>
          <w:sz w:val="24"/>
          <w:szCs w:val="24"/>
        </w:rPr>
        <w:t>5.2.2. БАНК несёт ответственность за незаконное разглашение сведений о КЛИЕНТЕ, составляющих банковскую тайну.</w:t>
      </w:r>
    </w:p>
    <w:p w:rsidR="000455A7" w:rsidRPr="00AF1BEE" w:rsidRDefault="000455A7" w:rsidP="00886F6C">
      <w:pPr>
        <w:pStyle w:val="ListParagraph"/>
        <w:autoSpaceDE w:val="0"/>
        <w:autoSpaceDN w:val="0"/>
        <w:adjustRightInd w:val="0"/>
        <w:spacing w:after="0" w:line="240" w:lineRule="auto"/>
        <w:ind w:left="0"/>
        <w:jc w:val="both"/>
        <w:rPr>
          <w:rFonts w:ascii="Times New Roman" w:hAnsi="Times New Roman" w:cs="Times New Roman"/>
          <w:noProof/>
          <w:sz w:val="24"/>
          <w:szCs w:val="24"/>
        </w:rPr>
      </w:pPr>
      <w:r w:rsidRPr="00AF1BEE">
        <w:rPr>
          <w:rFonts w:ascii="Times New Roman" w:hAnsi="Times New Roman" w:cs="Times New Roman"/>
          <w:noProof/>
          <w:sz w:val="24"/>
          <w:szCs w:val="24"/>
        </w:rPr>
        <w:t>5.2.3. За несвоевременную выдачу Банком денежной наличности Клиенту, при наличии средств на его счете (счетах), для выплаты заработной платы и других нужд, предусмотренных законодательством, Банк уплачивает штраф в размере 0,005 процента от минимального размера уставного капитала.</w:t>
      </w:r>
    </w:p>
    <w:p w:rsidR="000455A7" w:rsidRPr="00AF1BEE" w:rsidRDefault="000455A7" w:rsidP="00886F6C">
      <w:pPr>
        <w:pStyle w:val="ListParagraph"/>
        <w:autoSpaceDE w:val="0"/>
        <w:autoSpaceDN w:val="0"/>
        <w:adjustRightInd w:val="0"/>
        <w:spacing w:after="0" w:line="240" w:lineRule="auto"/>
        <w:ind w:left="0"/>
        <w:jc w:val="both"/>
        <w:rPr>
          <w:rFonts w:ascii="Times New Roman" w:hAnsi="Times New Roman" w:cs="Times New Roman"/>
          <w:noProof/>
          <w:sz w:val="24"/>
          <w:szCs w:val="24"/>
        </w:rPr>
      </w:pPr>
      <w:r w:rsidRPr="00AF1BEE">
        <w:rPr>
          <w:rFonts w:ascii="Times New Roman" w:hAnsi="Times New Roman" w:cs="Times New Roman"/>
          <w:noProof/>
          <w:sz w:val="24"/>
          <w:szCs w:val="24"/>
        </w:rPr>
        <w:t>5.2.4. За нарушение установленного законодательством порядка зачисления на счет и списания со счета КЛИЕНТА денежных средств, за исключением нарушения срока, установленного для осуществления электронных платежей и возврата ошибочно осуществленных электронных платежей, БАНК за каждый случай уплачивает штраф в размере 0,01 процента от минимального размера уставного капитала банка.</w:t>
      </w:r>
    </w:p>
    <w:p w:rsidR="000455A7" w:rsidRPr="00AF1BEE" w:rsidRDefault="000455A7" w:rsidP="00886F6C">
      <w:pPr>
        <w:pStyle w:val="ListParagraph"/>
        <w:autoSpaceDE w:val="0"/>
        <w:autoSpaceDN w:val="0"/>
        <w:adjustRightInd w:val="0"/>
        <w:spacing w:after="0" w:line="240" w:lineRule="auto"/>
        <w:ind w:left="0"/>
        <w:jc w:val="both"/>
        <w:rPr>
          <w:rFonts w:ascii="Times New Roman" w:hAnsi="Times New Roman" w:cs="Times New Roman"/>
          <w:noProof/>
          <w:sz w:val="24"/>
          <w:szCs w:val="24"/>
        </w:rPr>
      </w:pPr>
      <w:r w:rsidRPr="00AF1BEE">
        <w:rPr>
          <w:rFonts w:ascii="Times New Roman" w:hAnsi="Times New Roman" w:cs="Times New Roman"/>
          <w:noProof/>
          <w:sz w:val="24"/>
          <w:szCs w:val="24"/>
        </w:rPr>
        <w:t>5.2.5.</w:t>
      </w:r>
      <w:r w:rsidR="00E7545C" w:rsidRPr="00E7545C">
        <w:rPr>
          <w:rFonts w:ascii="Times New Roman" w:hAnsi="Times New Roman" w:cs="Times New Roman"/>
          <w:noProof/>
          <w:sz w:val="24"/>
          <w:szCs w:val="24"/>
        </w:rPr>
        <w:t xml:space="preserve"> </w:t>
      </w:r>
      <w:r w:rsidRPr="00AF1BEE">
        <w:rPr>
          <w:rFonts w:ascii="Times New Roman" w:hAnsi="Times New Roman" w:cs="Times New Roman"/>
          <w:noProof/>
          <w:sz w:val="24"/>
          <w:szCs w:val="24"/>
        </w:rPr>
        <w:t>За нарушение БАНКОМ установленных законодательством сроков осуществления электронных платежей БАНК должен уплатить КЛИЕНТУ за каждый день просрочки пеню в размере 0,1 процента от суммы задержанного электронного платежа, но не более 10 процентов от суммы задержанного электронного платежа.</w:t>
      </w:r>
    </w:p>
    <w:p w:rsidR="000455A7" w:rsidRPr="00AF1BEE" w:rsidRDefault="000455A7" w:rsidP="00886F6C">
      <w:pPr>
        <w:pStyle w:val="ListParagraph"/>
        <w:autoSpaceDE w:val="0"/>
        <w:autoSpaceDN w:val="0"/>
        <w:adjustRightInd w:val="0"/>
        <w:spacing w:after="0" w:line="240" w:lineRule="auto"/>
        <w:ind w:left="0"/>
        <w:jc w:val="both"/>
        <w:rPr>
          <w:rFonts w:ascii="Times New Roman" w:hAnsi="Times New Roman" w:cs="Times New Roman"/>
          <w:noProof/>
          <w:sz w:val="24"/>
          <w:szCs w:val="24"/>
        </w:rPr>
      </w:pPr>
      <w:r w:rsidRPr="00AF1BEE">
        <w:rPr>
          <w:rFonts w:ascii="Times New Roman" w:hAnsi="Times New Roman" w:cs="Times New Roman"/>
          <w:noProof/>
          <w:sz w:val="24"/>
          <w:szCs w:val="24"/>
        </w:rPr>
        <w:t>5.2.6. При ошибочном осуществлении электронного платежа по вине БАНКА, БАНК не позднее следующего рабочего дня после выявления ошибки должен перевести средства на счет получателя. В противном случае клиент имеет право в порядке, установленном законодательством, требовать от БАНКА возврата средств, а также уплаты за каждый день задержки пени в размере 0,1 процента от суммы неправильно осуществленного электронного платежа, но не более 10 процентов от суммы неправильно осуществленного электронного платежа.</w:t>
      </w:r>
    </w:p>
    <w:p w:rsidR="000455A7" w:rsidRPr="00AF1BEE" w:rsidRDefault="000455A7" w:rsidP="00886F6C">
      <w:pPr>
        <w:pStyle w:val="ListParagraph"/>
        <w:autoSpaceDE w:val="0"/>
        <w:autoSpaceDN w:val="0"/>
        <w:adjustRightInd w:val="0"/>
        <w:spacing w:after="0" w:line="240" w:lineRule="auto"/>
        <w:ind w:left="0"/>
        <w:jc w:val="both"/>
        <w:rPr>
          <w:rFonts w:ascii="Times New Roman" w:hAnsi="Times New Roman" w:cs="Times New Roman"/>
          <w:noProof/>
          <w:sz w:val="24"/>
          <w:szCs w:val="24"/>
        </w:rPr>
      </w:pPr>
      <w:r w:rsidRPr="00AF1BEE">
        <w:rPr>
          <w:rFonts w:ascii="Times New Roman" w:hAnsi="Times New Roman" w:cs="Times New Roman"/>
          <w:noProof/>
          <w:sz w:val="24"/>
          <w:szCs w:val="24"/>
        </w:rPr>
        <w:t>5.2.7. Применение к БАНКУ штрафных санкций, предусмотренных в п.5.2.3-5.2.5. ДОГОВОРА, осуществляется на основании решения суда. При этом иск по таким спорам подается в суд КЛИЕНТОМ.</w:t>
      </w:r>
    </w:p>
    <w:p w:rsidR="008B5CC3" w:rsidRPr="00E7545C" w:rsidRDefault="008B5CC3" w:rsidP="00886F6C">
      <w:pPr>
        <w:pStyle w:val="ListParagraph"/>
        <w:numPr>
          <w:ilvl w:val="1"/>
          <w:numId w:val="9"/>
        </w:numPr>
        <w:spacing w:after="0" w:line="240" w:lineRule="auto"/>
        <w:ind w:left="0" w:firstLine="0"/>
        <w:jc w:val="both"/>
        <w:rPr>
          <w:rFonts w:ascii="Times New Roman" w:hAnsi="Times New Roman" w:cs="Times New Roman"/>
          <w:b/>
          <w:sz w:val="24"/>
          <w:szCs w:val="24"/>
        </w:rPr>
      </w:pPr>
      <w:r w:rsidRPr="00E7545C">
        <w:rPr>
          <w:rFonts w:ascii="Times New Roman" w:hAnsi="Times New Roman" w:cs="Times New Roman"/>
          <w:b/>
          <w:sz w:val="24"/>
          <w:szCs w:val="24"/>
        </w:rPr>
        <w:lastRenderedPageBreak/>
        <w:t>О</w:t>
      </w:r>
      <w:r w:rsidR="00377B06" w:rsidRPr="00E7545C">
        <w:rPr>
          <w:rFonts w:ascii="Times New Roman" w:hAnsi="Times New Roman" w:cs="Times New Roman"/>
          <w:b/>
          <w:sz w:val="24"/>
          <w:szCs w:val="24"/>
        </w:rPr>
        <w:t>тветственность Клиента</w:t>
      </w:r>
      <w:r w:rsidRPr="00E7545C">
        <w:rPr>
          <w:rFonts w:ascii="Times New Roman" w:hAnsi="Times New Roman" w:cs="Times New Roman"/>
          <w:b/>
          <w:sz w:val="24"/>
          <w:szCs w:val="24"/>
        </w:rPr>
        <w:t>:</w:t>
      </w:r>
    </w:p>
    <w:p w:rsidR="008B5CC3" w:rsidRPr="00AF1BEE" w:rsidRDefault="008B5CC3" w:rsidP="002A198F">
      <w:pPr>
        <w:pStyle w:val="ListParagraph"/>
        <w:numPr>
          <w:ilvl w:val="2"/>
          <w:numId w:val="9"/>
        </w:numPr>
        <w:tabs>
          <w:tab w:val="left" w:pos="567"/>
        </w:tabs>
        <w:spacing w:after="0" w:line="240" w:lineRule="auto"/>
        <w:ind w:left="0" w:firstLine="0"/>
        <w:jc w:val="both"/>
        <w:rPr>
          <w:rFonts w:ascii="Times New Roman" w:hAnsi="Times New Roman" w:cs="Times New Roman"/>
          <w:sz w:val="24"/>
          <w:szCs w:val="24"/>
        </w:rPr>
      </w:pPr>
      <w:r w:rsidRPr="00AF1BEE">
        <w:rPr>
          <w:rFonts w:ascii="Times New Roman" w:hAnsi="Times New Roman" w:cs="Times New Roman"/>
          <w:sz w:val="24"/>
          <w:szCs w:val="24"/>
        </w:rPr>
        <w:t>К</w:t>
      </w:r>
      <w:r w:rsidR="00377B06" w:rsidRPr="00AF1BEE">
        <w:rPr>
          <w:rFonts w:ascii="Times New Roman" w:hAnsi="Times New Roman" w:cs="Times New Roman"/>
          <w:sz w:val="24"/>
          <w:szCs w:val="24"/>
        </w:rPr>
        <w:t>лиент</w:t>
      </w:r>
      <w:r w:rsidRPr="00AF1BEE">
        <w:rPr>
          <w:rFonts w:ascii="Times New Roman" w:hAnsi="Times New Roman" w:cs="Times New Roman"/>
          <w:sz w:val="24"/>
          <w:szCs w:val="24"/>
        </w:rPr>
        <w:t xml:space="preserve"> несёт ответственность за законность проведённых операций по счёту, а также за сохранность всех оригиналов документов, на основании которых были произведены операции, в том числе по операциям, осуществленным посредством системы </w:t>
      </w:r>
      <w:r w:rsidR="00A958BC" w:rsidRPr="00AF1BEE">
        <w:rPr>
          <w:rFonts w:ascii="Times New Roman" w:hAnsi="Times New Roman" w:cs="Times New Roman"/>
          <w:sz w:val="24"/>
          <w:szCs w:val="24"/>
        </w:rPr>
        <w:t>дистанционного обслуживания</w:t>
      </w:r>
      <w:r w:rsidRPr="00AF1BEE">
        <w:rPr>
          <w:rFonts w:ascii="Times New Roman" w:hAnsi="Times New Roman" w:cs="Times New Roman"/>
          <w:sz w:val="24"/>
          <w:szCs w:val="24"/>
        </w:rPr>
        <w:t>.</w:t>
      </w:r>
    </w:p>
    <w:p w:rsidR="008B5CC3" w:rsidRPr="00AF1BEE" w:rsidRDefault="008B5CC3" w:rsidP="002A198F">
      <w:pPr>
        <w:pStyle w:val="ListParagraph"/>
        <w:numPr>
          <w:ilvl w:val="2"/>
          <w:numId w:val="9"/>
        </w:numPr>
        <w:tabs>
          <w:tab w:val="left" w:pos="284"/>
        </w:tabs>
        <w:spacing w:after="0" w:line="240" w:lineRule="auto"/>
        <w:ind w:left="0" w:firstLine="0"/>
        <w:jc w:val="both"/>
        <w:rPr>
          <w:rFonts w:ascii="Times New Roman" w:hAnsi="Times New Roman" w:cs="Times New Roman"/>
          <w:sz w:val="24"/>
          <w:szCs w:val="24"/>
        </w:rPr>
      </w:pPr>
      <w:r w:rsidRPr="00AF1BEE">
        <w:rPr>
          <w:rFonts w:ascii="Times New Roman" w:hAnsi="Times New Roman" w:cs="Times New Roman"/>
          <w:sz w:val="24"/>
          <w:szCs w:val="24"/>
        </w:rPr>
        <w:t>К</w:t>
      </w:r>
      <w:r w:rsidR="00377B06" w:rsidRPr="00AF1BEE">
        <w:rPr>
          <w:rFonts w:ascii="Times New Roman" w:hAnsi="Times New Roman" w:cs="Times New Roman"/>
          <w:sz w:val="24"/>
          <w:szCs w:val="24"/>
        </w:rPr>
        <w:t>лиент</w:t>
      </w:r>
      <w:r w:rsidRPr="00AF1BEE">
        <w:rPr>
          <w:rFonts w:ascii="Times New Roman" w:hAnsi="Times New Roman" w:cs="Times New Roman"/>
          <w:sz w:val="24"/>
          <w:szCs w:val="24"/>
        </w:rPr>
        <w:t xml:space="preserve"> несёт ответственность за законность документов, предоставленных в </w:t>
      </w:r>
      <w:r w:rsidR="00377B06" w:rsidRPr="00AF1BEE">
        <w:rPr>
          <w:rFonts w:ascii="Times New Roman" w:hAnsi="Times New Roman" w:cs="Times New Roman"/>
          <w:sz w:val="24"/>
          <w:szCs w:val="24"/>
        </w:rPr>
        <w:t>Банк</w:t>
      </w:r>
      <w:r w:rsidRPr="00AF1BEE">
        <w:rPr>
          <w:rFonts w:ascii="Times New Roman" w:hAnsi="Times New Roman" w:cs="Times New Roman"/>
          <w:sz w:val="24"/>
          <w:szCs w:val="24"/>
        </w:rPr>
        <w:t xml:space="preserve">, за их подлинность и достоверность сведений и </w:t>
      </w:r>
      <w:r w:rsidR="00656F64" w:rsidRPr="00AF1BEE">
        <w:rPr>
          <w:rFonts w:ascii="Times New Roman" w:hAnsi="Times New Roman" w:cs="Times New Roman"/>
          <w:sz w:val="24"/>
          <w:szCs w:val="24"/>
        </w:rPr>
        <w:t>подписей,</w:t>
      </w:r>
      <w:r w:rsidRPr="00AF1BEE">
        <w:rPr>
          <w:rFonts w:ascii="Times New Roman" w:hAnsi="Times New Roman" w:cs="Times New Roman"/>
          <w:sz w:val="24"/>
          <w:szCs w:val="24"/>
        </w:rPr>
        <w:t xml:space="preserve"> указанных в них, а также за достоверность договоров и указанных в них реквизитах, на основании которых осуществляется списание или зачисление денежных средств.</w:t>
      </w:r>
    </w:p>
    <w:p w:rsidR="006A26AB" w:rsidRPr="00AF1BEE" w:rsidRDefault="006A26AB" w:rsidP="006A26AB">
      <w:pPr>
        <w:pStyle w:val="ListParagraph"/>
        <w:spacing w:after="0" w:line="240" w:lineRule="auto"/>
        <w:ind w:left="2160"/>
        <w:jc w:val="both"/>
        <w:rPr>
          <w:rFonts w:ascii="Times New Roman" w:hAnsi="Times New Roman" w:cs="Times New Roman"/>
          <w:sz w:val="24"/>
          <w:szCs w:val="24"/>
        </w:rPr>
      </w:pPr>
    </w:p>
    <w:p w:rsidR="006A26AB" w:rsidRPr="00AF1BEE" w:rsidRDefault="006A26AB" w:rsidP="00833CBC">
      <w:pPr>
        <w:pStyle w:val="ListParagraph"/>
        <w:numPr>
          <w:ilvl w:val="0"/>
          <w:numId w:val="9"/>
        </w:numPr>
        <w:spacing w:before="60" w:after="0" w:line="240" w:lineRule="auto"/>
        <w:jc w:val="center"/>
        <w:rPr>
          <w:rFonts w:ascii="Times New Roman" w:hAnsi="Times New Roman" w:cs="Times New Roman"/>
          <w:b/>
          <w:sz w:val="24"/>
          <w:szCs w:val="24"/>
        </w:rPr>
      </w:pPr>
      <w:r w:rsidRPr="00AF1BEE">
        <w:rPr>
          <w:rFonts w:ascii="Times New Roman" w:hAnsi="Times New Roman" w:cs="Times New Roman"/>
          <w:b/>
          <w:sz w:val="24"/>
          <w:szCs w:val="24"/>
        </w:rPr>
        <w:t>ПОРЯДОК ПРЕДОСТАВЛЕНИЯ УСЛУГ ПОСРЕДСТВОМ ДИСТАНЦИОННОГО ОБСЛУЖИВАНИЯ</w:t>
      </w:r>
    </w:p>
    <w:p w:rsidR="006A26AB" w:rsidRPr="00AF1BEE" w:rsidRDefault="006A26AB" w:rsidP="00886F6C">
      <w:pPr>
        <w:pStyle w:val="ListParagraph"/>
        <w:spacing w:after="0" w:line="240" w:lineRule="auto"/>
        <w:ind w:left="0"/>
        <w:jc w:val="both"/>
        <w:rPr>
          <w:rFonts w:ascii="Times New Roman" w:hAnsi="Times New Roman" w:cs="Times New Roman"/>
          <w:sz w:val="24"/>
          <w:szCs w:val="24"/>
        </w:rPr>
      </w:pPr>
      <w:r w:rsidRPr="00AF1BEE">
        <w:rPr>
          <w:rFonts w:ascii="Times New Roman" w:hAnsi="Times New Roman" w:cs="Times New Roman"/>
          <w:sz w:val="24"/>
          <w:szCs w:val="24"/>
        </w:rPr>
        <w:t>6.</w:t>
      </w:r>
      <w:r w:rsidR="00AF1BEE" w:rsidRPr="00AF1BEE">
        <w:rPr>
          <w:rFonts w:ascii="Times New Roman" w:hAnsi="Times New Roman" w:cs="Times New Roman"/>
          <w:sz w:val="24"/>
          <w:szCs w:val="24"/>
        </w:rPr>
        <w:t>1. Дистанционное</w:t>
      </w:r>
      <w:r w:rsidRPr="00AF1BEE">
        <w:rPr>
          <w:rFonts w:ascii="Times New Roman" w:hAnsi="Times New Roman" w:cs="Times New Roman"/>
          <w:sz w:val="24"/>
          <w:szCs w:val="24"/>
        </w:rPr>
        <w:t xml:space="preserve"> обслуживание предоставляется посредством подключения КЛИЕНТА к системе «Internet-bank», </w:t>
      </w:r>
      <w:r w:rsidRPr="00AF1BEE">
        <w:rPr>
          <w:rFonts w:ascii="Times New Roman" w:hAnsi="Times New Roman" w:cs="Times New Roman"/>
          <w:sz w:val="24"/>
          <w:szCs w:val="24"/>
          <w:lang w:val="en-US"/>
        </w:rPr>
        <w:t>SMS</w:t>
      </w:r>
      <w:r w:rsidRPr="00AF1BEE">
        <w:rPr>
          <w:rFonts w:ascii="Times New Roman" w:hAnsi="Times New Roman" w:cs="Times New Roman"/>
          <w:sz w:val="24"/>
          <w:szCs w:val="24"/>
        </w:rPr>
        <w:t>-информирования и другим системам, имеющимся в БАНКЕ.</w:t>
      </w:r>
    </w:p>
    <w:p w:rsidR="006A26AB" w:rsidRPr="00AF1BEE" w:rsidRDefault="00A92324" w:rsidP="00886F6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6.2</w:t>
      </w:r>
      <w:r w:rsidR="006A26AB" w:rsidRPr="00AF1BEE">
        <w:rPr>
          <w:rFonts w:ascii="Times New Roman" w:hAnsi="Times New Roman" w:cs="Times New Roman"/>
          <w:sz w:val="24"/>
          <w:szCs w:val="24"/>
        </w:rPr>
        <w:t xml:space="preserve">. Подключение КЛИЕНТА к системе дистанционного обслуживания, имеющегося в </w:t>
      </w:r>
      <w:r w:rsidR="00AF1BEE" w:rsidRPr="00AF1BEE">
        <w:rPr>
          <w:rFonts w:ascii="Times New Roman" w:hAnsi="Times New Roman" w:cs="Times New Roman"/>
          <w:sz w:val="24"/>
          <w:szCs w:val="24"/>
        </w:rPr>
        <w:t>БАНКЕ, осуществляется</w:t>
      </w:r>
      <w:r w:rsidR="006A26AB" w:rsidRPr="00AF1BEE">
        <w:rPr>
          <w:rFonts w:ascii="Times New Roman" w:hAnsi="Times New Roman" w:cs="Times New Roman"/>
          <w:sz w:val="24"/>
          <w:szCs w:val="24"/>
        </w:rPr>
        <w:t xml:space="preserve"> БАНКОМ, согласно заявления КЛИЕНТА, по форме установленной БАНКОМ.</w:t>
      </w:r>
    </w:p>
    <w:p w:rsidR="006A26AB" w:rsidRPr="00AF1BEE" w:rsidRDefault="00A92324" w:rsidP="00886F6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6.3</w:t>
      </w:r>
      <w:r w:rsidR="006A26AB" w:rsidRPr="00AF1BEE">
        <w:rPr>
          <w:rFonts w:ascii="Times New Roman" w:hAnsi="Times New Roman" w:cs="Times New Roman"/>
          <w:sz w:val="24"/>
          <w:szCs w:val="24"/>
        </w:rPr>
        <w:t>. В момент подключения КЛИЕНТА к системе «Internet-bank» КЛИЕНТУ присваивается закрытый ключ электронной цифровой подписи (далее ЭЦП), который предназначен для создания электронной цифровой подписи в электронном документе.</w:t>
      </w:r>
    </w:p>
    <w:p w:rsidR="006A26AB" w:rsidRPr="00AF1BEE" w:rsidRDefault="00A92324" w:rsidP="00886F6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6.4</w:t>
      </w:r>
      <w:r w:rsidR="006A26AB" w:rsidRPr="00AF1BEE">
        <w:rPr>
          <w:rFonts w:ascii="Times New Roman" w:hAnsi="Times New Roman" w:cs="Times New Roman"/>
          <w:sz w:val="24"/>
          <w:szCs w:val="24"/>
        </w:rPr>
        <w:t>. Срок действия ЭЦП составляет 1 (один) год с момента регистрации ЭЦП, после истечении данного срока осуществляется обновление ЭЦП посредством подачи заявления КЛИЕНТОМ.</w:t>
      </w:r>
    </w:p>
    <w:p w:rsidR="006A26AB" w:rsidRPr="00AF1BEE" w:rsidRDefault="00A92324" w:rsidP="00886F6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6.5</w:t>
      </w:r>
      <w:r w:rsidR="006A26AB" w:rsidRPr="00AF1BEE">
        <w:rPr>
          <w:rFonts w:ascii="Times New Roman" w:hAnsi="Times New Roman" w:cs="Times New Roman"/>
          <w:sz w:val="24"/>
          <w:szCs w:val="24"/>
        </w:rPr>
        <w:t xml:space="preserve">. ЭЦП передается </w:t>
      </w:r>
      <w:r w:rsidR="00AF1BEE" w:rsidRPr="00AF1BEE">
        <w:rPr>
          <w:rFonts w:ascii="Times New Roman" w:hAnsi="Times New Roman" w:cs="Times New Roman"/>
          <w:sz w:val="24"/>
          <w:szCs w:val="24"/>
        </w:rPr>
        <w:t>КЛИЕНТУ (</w:t>
      </w:r>
      <w:r w:rsidR="006A26AB" w:rsidRPr="00AF1BEE">
        <w:rPr>
          <w:rFonts w:ascii="Times New Roman" w:hAnsi="Times New Roman" w:cs="Times New Roman"/>
          <w:sz w:val="24"/>
          <w:szCs w:val="24"/>
        </w:rPr>
        <w:t>лицам, указанных в образцах подписей или другому лицу действующего по доверенности) и возвращается БАНКУ на основании акта приема-передачи, подписанного уполномоченными лицами.</w:t>
      </w:r>
    </w:p>
    <w:p w:rsidR="006A26AB" w:rsidRPr="00AF1BEE" w:rsidRDefault="00A92324" w:rsidP="00886F6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6.6</w:t>
      </w:r>
      <w:r w:rsidR="006A26AB" w:rsidRPr="00AF1BEE">
        <w:rPr>
          <w:rFonts w:ascii="Times New Roman" w:hAnsi="Times New Roman" w:cs="Times New Roman"/>
          <w:sz w:val="24"/>
          <w:szCs w:val="24"/>
        </w:rPr>
        <w:t>. С момента передачи ЭЦП КЛИЕНТУ, КЛИЕНТ несет полную ответственность за использование ЭЦП, в том числе осуществляет контроль за эксплуатацию и правомерность использования ЭЦП уполномоченными лицами.</w:t>
      </w:r>
    </w:p>
    <w:p w:rsidR="006A26AB" w:rsidRPr="00AF1BEE" w:rsidRDefault="006A26AB" w:rsidP="00886F6C">
      <w:pPr>
        <w:pStyle w:val="Style2"/>
        <w:widowControl/>
        <w:tabs>
          <w:tab w:val="left" w:pos="720"/>
        </w:tabs>
        <w:ind w:firstLine="0"/>
        <w:jc w:val="both"/>
        <w:rPr>
          <w:rFonts w:ascii="Times New Roman" w:eastAsiaTheme="minorHAnsi" w:hAnsi="Times New Roman" w:cs="Times New Roman"/>
          <w:lang w:eastAsia="en-US"/>
        </w:rPr>
      </w:pPr>
      <w:r w:rsidRPr="00AF1BEE">
        <w:rPr>
          <w:rFonts w:ascii="Times New Roman" w:eastAsiaTheme="minorHAnsi" w:hAnsi="Times New Roman" w:cs="Times New Roman"/>
          <w:lang w:eastAsia="en-US"/>
        </w:rPr>
        <w:t>6</w:t>
      </w:r>
      <w:r w:rsidR="00A92324">
        <w:rPr>
          <w:rFonts w:ascii="Times New Roman" w:eastAsiaTheme="minorHAnsi" w:hAnsi="Times New Roman" w:cs="Times New Roman"/>
          <w:lang w:eastAsia="en-US"/>
        </w:rPr>
        <w:t>.7</w:t>
      </w:r>
      <w:r w:rsidRPr="00AF1BEE">
        <w:rPr>
          <w:rFonts w:ascii="Times New Roman" w:eastAsiaTheme="minorHAnsi" w:hAnsi="Times New Roman" w:cs="Times New Roman"/>
          <w:lang w:eastAsia="en-US"/>
        </w:rPr>
        <w:t>. При утере ключа ЭЦП или возникновении подозрения на то, что идентификационные сведения стали известны третьим лицам,</w:t>
      </w:r>
      <w:r w:rsidR="004A6B28" w:rsidRPr="00AF1BEE">
        <w:rPr>
          <w:rFonts w:ascii="Times New Roman" w:eastAsiaTheme="minorHAnsi" w:hAnsi="Times New Roman" w:cs="Times New Roman"/>
          <w:lang w:eastAsia="en-US"/>
        </w:rPr>
        <w:t xml:space="preserve"> </w:t>
      </w:r>
      <w:r w:rsidRPr="00AF1BEE">
        <w:rPr>
          <w:rFonts w:ascii="Times New Roman" w:eastAsiaTheme="minorHAnsi" w:hAnsi="Times New Roman" w:cs="Times New Roman"/>
          <w:lang w:eastAsia="en-US"/>
        </w:rPr>
        <w:t>КЛИЕНТ обязан незамедлительно в течение одного банковского дня письменно обратиться в БАНК с просьбой приостановить осуществление услуг по дистанционному обслуживанию.</w:t>
      </w:r>
    </w:p>
    <w:p w:rsidR="006A26AB" w:rsidRPr="00AF1BEE" w:rsidRDefault="00A92324" w:rsidP="00886F6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6.8</w:t>
      </w:r>
      <w:r w:rsidR="006A26AB" w:rsidRPr="00AF1BEE">
        <w:rPr>
          <w:rFonts w:ascii="Times New Roman" w:hAnsi="Times New Roman" w:cs="Times New Roman"/>
          <w:sz w:val="24"/>
          <w:szCs w:val="24"/>
        </w:rPr>
        <w:t xml:space="preserve">. При подключении КЛИЕНТА к услуге </w:t>
      </w:r>
      <w:r w:rsidR="006A26AB" w:rsidRPr="00AF1BEE">
        <w:rPr>
          <w:rFonts w:ascii="Times New Roman" w:hAnsi="Times New Roman" w:cs="Times New Roman"/>
          <w:sz w:val="24"/>
          <w:szCs w:val="24"/>
          <w:lang w:val="en-US"/>
        </w:rPr>
        <w:t>SMS</w:t>
      </w:r>
      <w:r w:rsidR="006A26AB" w:rsidRPr="00AF1BEE">
        <w:rPr>
          <w:rFonts w:ascii="Times New Roman" w:hAnsi="Times New Roman" w:cs="Times New Roman"/>
          <w:sz w:val="24"/>
          <w:szCs w:val="24"/>
        </w:rPr>
        <w:t>-информирования</w:t>
      </w:r>
      <w:r w:rsidR="004A6B28" w:rsidRPr="00AF1BEE">
        <w:rPr>
          <w:rFonts w:ascii="Times New Roman" w:hAnsi="Times New Roman" w:cs="Times New Roman"/>
          <w:sz w:val="24"/>
          <w:szCs w:val="24"/>
        </w:rPr>
        <w:t xml:space="preserve"> </w:t>
      </w:r>
      <w:r w:rsidR="006A26AB" w:rsidRPr="00AF1BEE">
        <w:rPr>
          <w:rFonts w:ascii="Times New Roman" w:hAnsi="Times New Roman" w:cs="Times New Roman"/>
          <w:sz w:val="24"/>
          <w:szCs w:val="24"/>
        </w:rPr>
        <w:t>БАНК отправляет информацию о проведённых платежах по счету КЛИЕНТА, а также о поступлениях на счет КЛИЕНТА.</w:t>
      </w:r>
    </w:p>
    <w:p w:rsidR="006A26AB" w:rsidRPr="00AF1BEE" w:rsidRDefault="006A26AB" w:rsidP="00886F6C">
      <w:pPr>
        <w:pStyle w:val="Style2"/>
        <w:widowControl/>
        <w:tabs>
          <w:tab w:val="left" w:pos="720"/>
        </w:tabs>
        <w:ind w:firstLine="0"/>
        <w:jc w:val="both"/>
        <w:rPr>
          <w:rFonts w:ascii="Times New Roman" w:hAnsi="Times New Roman" w:cs="Times New Roman"/>
        </w:rPr>
      </w:pPr>
      <w:r w:rsidRPr="00AF1BEE">
        <w:rPr>
          <w:rFonts w:ascii="Times New Roman" w:hAnsi="Times New Roman" w:cs="Times New Roman"/>
        </w:rPr>
        <w:t>6</w:t>
      </w:r>
      <w:r w:rsidR="00A92324">
        <w:rPr>
          <w:rFonts w:ascii="Times New Roman" w:hAnsi="Times New Roman" w:cs="Times New Roman"/>
        </w:rPr>
        <w:t>.9</w:t>
      </w:r>
      <w:r w:rsidRPr="00AF1BEE">
        <w:rPr>
          <w:rFonts w:ascii="Times New Roman" w:hAnsi="Times New Roman" w:cs="Times New Roman"/>
        </w:rPr>
        <w:t xml:space="preserve">. КЛИЕНТ должен своевременно известить БАНК об изменении телефонных номеров, к которым подключена услуга </w:t>
      </w:r>
      <w:r w:rsidRPr="00AF1BEE">
        <w:rPr>
          <w:rFonts w:ascii="Times New Roman" w:hAnsi="Times New Roman" w:cs="Times New Roman"/>
          <w:lang w:val="en-US"/>
        </w:rPr>
        <w:t>SMS</w:t>
      </w:r>
      <w:r w:rsidRPr="00AF1BEE">
        <w:rPr>
          <w:rFonts w:ascii="Times New Roman" w:hAnsi="Times New Roman" w:cs="Times New Roman"/>
        </w:rPr>
        <w:t>-информирования.</w:t>
      </w:r>
    </w:p>
    <w:p w:rsidR="006A26AB" w:rsidRPr="00AF1BEE" w:rsidRDefault="006A26AB" w:rsidP="00886F6C">
      <w:pPr>
        <w:pStyle w:val="ListParagraph"/>
        <w:spacing w:after="0" w:line="240" w:lineRule="auto"/>
        <w:ind w:left="0"/>
        <w:jc w:val="both"/>
        <w:rPr>
          <w:rFonts w:ascii="Times New Roman" w:hAnsi="Times New Roman" w:cs="Times New Roman"/>
          <w:sz w:val="24"/>
          <w:szCs w:val="24"/>
        </w:rPr>
      </w:pPr>
    </w:p>
    <w:p w:rsidR="008B5CC3" w:rsidRPr="00AF1BEE" w:rsidRDefault="008B5CC3" w:rsidP="00833CBC">
      <w:pPr>
        <w:pStyle w:val="ListParagraph"/>
        <w:numPr>
          <w:ilvl w:val="0"/>
          <w:numId w:val="9"/>
        </w:numPr>
        <w:spacing w:before="120" w:after="60" w:line="240" w:lineRule="auto"/>
        <w:jc w:val="center"/>
        <w:rPr>
          <w:rFonts w:ascii="Times New Roman" w:hAnsi="Times New Roman" w:cs="Times New Roman"/>
          <w:b/>
          <w:sz w:val="24"/>
          <w:szCs w:val="24"/>
        </w:rPr>
      </w:pPr>
      <w:r w:rsidRPr="00AF1BEE">
        <w:rPr>
          <w:rFonts w:ascii="Times New Roman" w:hAnsi="Times New Roman" w:cs="Times New Roman"/>
          <w:b/>
          <w:sz w:val="24"/>
          <w:szCs w:val="24"/>
        </w:rPr>
        <w:t>ОСВОБОЖДЕНИЕ ОТ УСТАНОВЛЕННОЙ ОТВЕТСТВЕННОСТИ БАНКА</w:t>
      </w:r>
    </w:p>
    <w:p w:rsidR="00833CBC" w:rsidRPr="00AF1BEE" w:rsidRDefault="00833CBC" w:rsidP="00886F6C">
      <w:pPr>
        <w:pStyle w:val="ListParagraph"/>
        <w:spacing w:after="0" w:line="240" w:lineRule="auto"/>
        <w:ind w:left="0"/>
        <w:jc w:val="both"/>
        <w:rPr>
          <w:rFonts w:ascii="Times New Roman" w:hAnsi="Times New Roman" w:cs="Times New Roman"/>
          <w:sz w:val="24"/>
          <w:szCs w:val="24"/>
        </w:rPr>
      </w:pPr>
      <w:r w:rsidRPr="00AF1BEE">
        <w:rPr>
          <w:rFonts w:ascii="Times New Roman" w:hAnsi="Times New Roman" w:cs="Times New Roman"/>
          <w:sz w:val="24"/>
          <w:szCs w:val="24"/>
        </w:rPr>
        <w:t xml:space="preserve">7.1. </w:t>
      </w:r>
      <w:r w:rsidRPr="002A198F">
        <w:rPr>
          <w:rFonts w:ascii="Times New Roman" w:hAnsi="Times New Roman" w:cs="Times New Roman"/>
          <w:b/>
          <w:sz w:val="24"/>
          <w:szCs w:val="24"/>
        </w:rPr>
        <w:t>БАНК освобождается от ответственности в следующих случаях:</w:t>
      </w:r>
    </w:p>
    <w:p w:rsidR="00833CBC" w:rsidRPr="00AF1BEE" w:rsidRDefault="00833CBC" w:rsidP="00886F6C">
      <w:pPr>
        <w:pStyle w:val="ListParagraph"/>
        <w:spacing w:after="0" w:line="240" w:lineRule="auto"/>
        <w:ind w:left="0"/>
        <w:jc w:val="both"/>
        <w:rPr>
          <w:rFonts w:ascii="Times New Roman" w:hAnsi="Times New Roman" w:cs="Times New Roman"/>
          <w:sz w:val="24"/>
          <w:szCs w:val="24"/>
        </w:rPr>
      </w:pPr>
      <w:r w:rsidRPr="00AF1BEE">
        <w:rPr>
          <w:rFonts w:ascii="Times New Roman" w:hAnsi="Times New Roman" w:cs="Times New Roman"/>
          <w:sz w:val="24"/>
          <w:szCs w:val="24"/>
        </w:rPr>
        <w:t>а) при форс-мажорных обстоятельствах, а также при сбоях в системе межбанковских электронных платежей, отключения электроэнергии;</w:t>
      </w:r>
    </w:p>
    <w:p w:rsidR="00833CBC" w:rsidRPr="00AF1BEE" w:rsidRDefault="00833CBC" w:rsidP="00886F6C">
      <w:pPr>
        <w:pStyle w:val="ListParagraph"/>
        <w:spacing w:after="0" w:line="240" w:lineRule="auto"/>
        <w:ind w:left="0"/>
        <w:jc w:val="both"/>
        <w:rPr>
          <w:rFonts w:ascii="Times New Roman" w:hAnsi="Times New Roman" w:cs="Times New Roman"/>
          <w:sz w:val="24"/>
          <w:szCs w:val="24"/>
        </w:rPr>
      </w:pPr>
      <w:r w:rsidRPr="00AF1BEE">
        <w:rPr>
          <w:rFonts w:ascii="Times New Roman" w:hAnsi="Times New Roman" w:cs="Times New Roman"/>
          <w:sz w:val="24"/>
          <w:szCs w:val="24"/>
        </w:rPr>
        <w:t xml:space="preserve">б) </w:t>
      </w:r>
      <w:r w:rsidRPr="00AF1BEE">
        <w:rPr>
          <w:rFonts w:ascii="Times New Roman" w:hAnsi="Times New Roman" w:cs="Times New Roman"/>
          <w:noProof/>
          <w:sz w:val="24"/>
          <w:szCs w:val="24"/>
        </w:rPr>
        <w:t>при предоставлении КЛИЕНТОМ платежных документов, не отвечающих требованиям, установленным действующим законодательством</w:t>
      </w:r>
      <w:r w:rsidRPr="00AF1BEE">
        <w:rPr>
          <w:rFonts w:ascii="Times New Roman" w:hAnsi="Times New Roman" w:cs="Times New Roman"/>
          <w:sz w:val="24"/>
          <w:szCs w:val="24"/>
        </w:rPr>
        <w:t>;</w:t>
      </w:r>
    </w:p>
    <w:p w:rsidR="00833CBC" w:rsidRPr="00AF1BEE" w:rsidRDefault="00833CBC" w:rsidP="00886F6C">
      <w:pPr>
        <w:spacing w:after="0" w:line="240" w:lineRule="auto"/>
        <w:jc w:val="both"/>
        <w:rPr>
          <w:rFonts w:ascii="Times New Roman" w:hAnsi="Times New Roman" w:cs="Times New Roman"/>
          <w:sz w:val="24"/>
          <w:szCs w:val="24"/>
        </w:rPr>
      </w:pPr>
      <w:r w:rsidRPr="00AF1BEE">
        <w:rPr>
          <w:rFonts w:ascii="Times New Roman" w:hAnsi="Times New Roman" w:cs="Times New Roman"/>
          <w:sz w:val="24"/>
          <w:szCs w:val="24"/>
        </w:rPr>
        <w:t xml:space="preserve">в) </w:t>
      </w:r>
      <w:r w:rsidRPr="00AF1BEE">
        <w:rPr>
          <w:rFonts w:ascii="Times New Roman" w:hAnsi="Times New Roman" w:cs="Times New Roman"/>
          <w:noProof/>
          <w:sz w:val="24"/>
          <w:szCs w:val="24"/>
        </w:rPr>
        <w:t xml:space="preserve">при приостановлении в порядке, предусмотренном законодательством, операций по счетам БАНКА или КЛИЕНТА, </w:t>
      </w:r>
      <w:r w:rsidRPr="00AF1BEE">
        <w:rPr>
          <w:rFonts w:ascii="Times New Roman" w:hAnsi="Times New Roman" w:cs="Times New Roman"/>
          <w:sz w:val="24"/>
          <w:szCs w:val="24"/>
        </w:rPr>
        <w:t>а также блокировки и замораживании денежных средств, по основаниям, предусмотренным действующим законодательством РУз и ДОГОВОРОМ;</w:t>
      </w:r>
    </w:p>
    <w:p w:rsidR="00833CBC" w:rsidRPr="00AF1BEE" w:rsidRDefault="00833CBC" w:rsidP="00886F6C">
      <w:pPr>
        <w:pStyle w:val="ListParagraph"/>
        <w:spacing w:after="0" w:line="240" w:lineRule="auto"/>
        <w:ind w:left="0"/>
        <w:jc w:val="both"/>
        <w:rPr>
          <w:rFonts w:ascii="Times New Roman" w:hAnsi="Times New Roman" w:cs="Times New Roman"/>
          <w:sz w:val="24"/>
          <w:szCs w:val="24"/>
        </w:rPr>
      </w:pPr>
      <w:r w:rsidRPr="00AF1BEE">
        <w:rPr>
          <w:rFonts w:ascii="Times New Roman" w:hAnsi="Times New Roman" w:cs="Times New Roman"/>
          <w:sz w:val="24"/>
          <w:szCs w:val="24"/>
        </w:rPr>
        <w:t>г) в случае если, денежные средства КЛИЕНТА могут быть заблокированы или заблокированы банком-корреспондентом, то БАНК не рассматривает и не участвует в разрешении возникших споров и проблем по разблокированию денежных средств, а также не несет ответственности за споры, возникшие из договорных обязательств, убытки и упущенную выгоду КЛИЕНТА или сторон. Кроме этого БАНК не возмещает КЛИЕНТУ отправленную и (или) заблокированную сумму денежных средств.</w:t>
      </w:r>
    </w:p>
    <w:p w:rsidR="00833CBC" w:rsidRPr="00AF1BEE" w:rsidRDefault="00833CBC" w:rsidP="00886F6C">
      <w:pPr>
        <w:pStyle w:val="ListParagraph"/>
        <w:spacing w:after="0" w:line="240" w:lineRule="auto"/>
        <w:ind w:left="0"/>
        <w:jc w:val="both"/>
        <w:rPr>
          <w:rFonts w:ascii="Times New Roman" w:hAnsi="Times New Roman" w:cs="Times New Roman"/>
          <w:sz w:val="24"/>
          <w:szCs w:val="24"/>
        </w:rPr>
      </w:pPr>
      <w:r w:rsidRPr="00AF1BEE">
        <w:rPr>
          <w:rFonts w:ascii="Times New Roman" w:hAnsi="Times New Roman" w:cs="Times New Roman"/>
          <w:sz w:val="24"/>
          <w:szCs w:val="24"/>
        </w:rPr>
        <w:t>7.2. В случае если КЛИЕНТ изменил юридический адрес, (номер и адрес средств связи) или телефонные номера, не уведомив об этом БАНК, в связи чем информация попадает третьим лицам, то в данном случае БАНК не несет ответственности за то, что информация поступила третьим лицам.</w:t>
      </w:r>
    </w:p>
    <w:p w:rsidR="00833CBC" w:rsidRPr="00AF1BEE" w:rsidRDefault="00833CBC" w:rsidP="00886F6C">
      <w:pPr>
        <w:pStyle w:val="ListParagraph"/>
        <w:spacing w:after="0" w:line="240" w:lineRule="auto"/>
        <w:ind w:left="0"/>
        <w:jc w:val="both"/>
        <w:rPr>
          <w:rFonts w:ascii="Times New Roman" w:hAnsi="Times New Roman" w:cs="Times New Roman"/>
          <w:sz w:val="24"/>
          <w:szCs w:val="24"/>
        </w:rPr>
      </w:pPr>
      <w:r w:rsidRPr="00AF1BEE">
        <w:rPr>
          <w:rFonts w:ascii="Times New Roman" w:hAnsi="Times New Roman" w:cs="Times New Roman"/>
          <w:sz w:val="24"/>
          <w:szCs w:val="24"/>
        </w:rPr>
        <w:lastRenderedPageBreak/>
        <w:t>7.3. БАНК не несет ответственность за сбои при передаче информации, происшедшие по неза</w:t>
      </w:r>
      <w:r w:rsidRPr="00AF1BEE">
        <w:rPr>
          <w:rFonts w:ascii="Times New Roman" w:hAnsi="Times New Roman" w:cs="Times New Roman"/>
          <w:sz w:val="24"/>
          <w:szCs w:val="24"/>
        </w:rPr>
        <w:softHyphen/>
        <w:t>висящим от БАНКА обстоятельствам или при несоблюдении КЛИЕНТОМ установленных тех</w:t>
      </w:r>
      <w:r w:rsidRPr="00AF1BEE">
        <w:rPr>
          <w:rFonts w:ascii="Times New Roman" w:hAnsi="Times New Roman" w:cs="Times New Roman"/>
          <w:sz w:val="24"/>
          <w:szCs w:val="24"/>
        </w:rPr>
        <w:softHyphen/>
        <w:t>нических норм, а также в случаях осуществления платежей при несанкционированном использовании системы и электронной подписи КЛИЕНТА третьими лицами не по его вине.</w:t>
      </w:r>
    </w:p>
    <w:p w:rsidR="00833CBC" w:rsidRPr="00AF1BEE" w:rsidRDefault="00833CBC" w:rsidP="00886F6C">
      <w:pPr>
        <w:pStyle w:val="ListParagraph"/>
        <w:spacing w:after="0" w:line="240" w:lineRule="auto"/>
        <w:ind w:left="0"/>
        <w:jc w:val="both"/>
        <w:rPr>
          <w:rFonts w:ascii="Times New Roman" w:hAnsi="Times New Roman" w:cs="Times New Roman"/>
          <w:sz w:val="24"/>
          <w:szCs w:val="24"/>
        </w:rPr>
      </w:pPr>
      <w:r w:rsidRPr="00AF1BEE">
        <w:rPr>
          <w:rFonts w:ascii="Times New Roman" w:hAnsi="Times New Roman" w:cs="Times New Roman"/>
          <w:sz w:val="24"/>
          <w:szCs w:val="24"/>
        </w:rPr>
        <w:t>7.4. После передачи ЭЦП КЛИЕНТУ в порядке, предусмотренном пунктом 6.1.4. БАНК не несет ответственности за использование ЭЦП КЛИЕНТА третьими или неуполномоченными лицами.</w:t>
      </w:r>
    </w:p>
    <w:p w:rsidR="008B5CC3" w:rsidRPr="00AF1BEE" w:rsidRDefault="008B5CC3" w:rsidP="00833CBC">
      <w:pPr>
        <w:pStyle w:val="ListParagraph"/>
        <w:numPr>
          <w:ilvl w:val="0"/>
          <w:numId w:val="9"/>
        </w:numPr>
        <w:spacing w:before="120" w:after="60" w:line="240" w:lineRule="auto"/>
        <w:jc w:val="center"/>
        <w:rPr>
          <w:rFonts w:ascii="Times New Roman" w:hAnsi="Times New Roman" w:cs="Times New Roman"/>
          <w:b/>
          <w:sz w:val="24"/>
          <w:szCs w:val="24"/>
        </w:rPr>
      </w:pPr>
      <w:r w:rsidRPr="00AF1BEE">
        <w:rPr>
          <w:rFonts w:ascii="Times New Roman" w:hAnsi="Times New Roman" w:cs="Times New Roman"/>
          <w:b/>
          <w:sz w:val="24"/>
          <w:szCs w:val="24"/>
        </w:rPr>
        <w:t>ФОРС-МАЖОРНЫЕ ОБСТОЯТЕЛЬСТВА</w:t>
      </w:r>
    </w:p>
    <w:p w:rsidR="008B5CC3" w:rsidRPr="00A22DAB" w:rsidRDefault="008B5CC3" w:rsidP="002A198F">
      <w:pPr>
        <w:pStyle w:val="ListParagraph"/>
        <w:numPr>
          <w:ilvl w:val="1"/>
          <w:numId w:val="10"/>
        </w:numPr>
        <w:tabs>
          <w:tab w:val="left" w:pos="426"/>
        </w:tabs>
        <w:spacing w:after="0" w:line="240" w:lineRule="auto"/>
        <w:ind w:left="0" w:firstLine="0"/>
        <w:jc w:val="both"/>
        <w:rPr>
          <w:rFonts w:ascii="Times New Roman" w:hAnsi="Times New Roman" w:cs="Times New Roman"/>
          <w:sz w:val="24"/>
          <w:szCs w:val="24"/>
        </w:rPr>
      </w:pPr>
      <w:r w:rsidRPr="00A22DAB">
        <w:rPr>
          <w:rFonts w:ascii="Times New Roman" w:hAnsi="Times New Roman" w:cs="Times New Roman"/>
          <w:sz w:val="24"/>
          <w:szCs w:val="24"/>
        </w:rPr>
        <w:t xml:space="preserve">Стороны освобождаются от ответственности при полном или частичном </w:t>
      </w:r>
      <w:r w:rsidR="00A13D32" w:rsidRPr="00A22DAB">
        <w:rPr>
          <w:rFonts w:ascii="Times New Roman" w:hAnsi="Times New Roman" w:cs="Times New Roman"/>
          <w:sz w:val="24"/>
          <w:szCs w:val="24"/>
        </w:rPr>
        <w:t>неисполнении</w:t>
      </w:r>
      <w:r w:rsidRPr="00A22DAB">
        <w:rPr>
          <w:rFonts w:ascii="Times New Roman" w:hAnsi="Times New Roman" w:cs="Times New Roman"/>
          <w:sz w:val="24"/>
          <w:szCs w:val="24"/>
        </w:rPr>
        <w:t xml:space="preserve"> обязательств по Д</w:t>
      </w:r>
      <w:r w:rsidR="004E554E" w:rsidRPr="00A22DAB">
        <w:rPr>
          <w:rFonts w:ascii="Times New Roman" w:hAnsi="Times New Roman" w:cs="Times New Roman"/>
          <w:sz w:val="24"/>
          <w:szCs w:val="24"/>
        </w:rPr>
        <w:t>оговору</w:t>
      </w:r>
      <w:r w:rsidRPr="00A22DAB">
        <w:rPr>
          <w:rFonts w:ascii="Times New Roman" w:hAnsi="Times New Roman" w:cs="Times New Roman"/>
          <w:sz w:val="24"/>
          <w:szCs w:val="24"/>
        </w:rPr>
        <w:t>, произошедших по причине наводнения, пожара, землетрясения и других природных явлений, войны, эпидемии, эпизоотии, а также других приравненных к ним случаев, которых невозможно предотвратить, либо в случае утраты силы действующих законодательных актов или внесении в них изменений.</w:t>
      </w:r>
    </w:p>
    <w:p w:rsidR="008B5CC3" w:rsidRPr="00AF1BEE" w:rsidRDefault="00A13D32" w:rsidP="00A22DAB">
      <w:pPr>
        <w:pStyle w:val="ListParagraph"/>
        <w:numPr>
          <w:ilvl w:val="0"/>
          <w:numId w:val="10"/>
        </w:numPr>
        <w:spacing w:before="120" w:after="60" w:line="240" w:lineRule="auto"/>
        <w:jc w:val="center"/>
        <w:rPr>
          <w:rFonts w:ascii="Times New Roman" w:hAnsi="Times New Roman" w:cs="Times New Roman"/>
          <w:b/>
          <w:sz w:val="24"/>
          <w:szCs w:val="24"/>
        </w:rPr>
      </w:pPr>
      <w:r w:rsidRPr="00AF1BEE">
        <w:rPr>
          <w:rFonts w:ascii="Times New Roman" w:hAnsi="Times New Roman" w:cs="Times New Roman"/>
          <w:b/>
          <w:sz w:val="24"/>
          <w:szCs w:val="24"/>
        </w:rPr>
        <w:t>СРОК ДЕЙСТВИЯ ДОГОВОРА</w:t>
      </w:r>
    </w:p>
    <w:p w:rsidR="008B5CC3" w:rsidRPr="00AF1BEE" w:rsidRDefault="00A37145" w:rsidP="002A198F">
      <w:pPr>
        <w:pStyle w:val="ListParagraph"/>
        <w:numPr>
          <w:ilvl w:val="1"/>
          <w:numId w:val="10"/>
        </w:numPr>
        <w:tabs>
          <w:tab w:val="left" w:pos="426"/>
        </w:tabs>
        <w:spacing w:after="0" w:line="240" w:lineRule="auto"/>
        <w:ind w:left="0" w:firstLine="0"/>
        <w:jc w:val="both"/>
        <w:rPr>
          <w:rFonts w:ascii="Times New Roman" w:hAnsi="Times New Roman" w:cs="Times New Roman"/>
          <w:sz w:val="24"/>
          <w:szCs w:val="24"/>
        </w:rPr>
      </w:pPr>
      <w:r w:rsidRPr="00AF1BEE">
        <w:rPr>
          <w:rFonts w:ascii="Times New Roman" w:hAnsi="Times New Roman" w:cs="Times New Roman"/>
          <w:sz w:val="24"/>
          <w:szCs w:val="24"/>
        </w:rPr>
        <w:t>Договор банковского счета вступает в силу с момента присоединения Клиента к Оферте в соответствии с п. 1.</w:t>
      </w:r>
      <w:r w:rsidR="00774E46" w:rsidRPr="00AF1BEE">
        <w:rPr>
          <w:rFonts w:ascii="Times New Roman" w:hAnsi="Times New Roman" w:cs="Times New Roman"/>
          <w:sz w:val="24"/>
          <w:szCs w:val="24"/>
        </w:rPr>
        <w:t>2</w:t>
      </w:r>
      <w:r w:rsidRPr="00AF1BEE">
        <w:rPr>
          <w:rFonts w:ascii="Times New Roman" w:hAnsi="Times New Roman" w:cs="Times New Roman"/>
          <w:sz w:val="24"/>
          <w:szCs w:val="24"/>
        </w:rPr>
        <w:t>. настоящей Оферты и действует в течение неограниченного срока.</w:t>
      </w:r>
    </w:p>
    <w:p w:rsidR="008B5CC3" w:rsidRPr="00AF1BEE" w:rsidRDefault="008B5CC3" w:rsidP="002A198F">
      <w:pPr>
        <w:pStyle w:val="ListParagraph"/>
        <w:numPr>
          <w:ilvl w:val="1"/>
          <w:numId w:val="10"/>
        </w:numPr>
        <w:tabs>
          <w:tab w:val="left" w:pos="426"/>
        </w:tabs>
        <w:spacing w:after="0" w:line="240" w:lineRule="auto"/>
        <w:ind w:left="0" w:firstLine="0"/>
        <w:jc w:val="both"/>
        <w:rPr>
          <w:rFonts w:ascii="Times New Roman" w:hAnsi="Times New Roman" w:cs="Times New Roman"/>
          <w:sz w:val="24"/>
          <w:szCs w:val="24"/>
        </w:rPr>
      </w:pPr>
      <w:r w:rsidRPr="00AF1BEE">
        <w:rPr>
          <w:rFonts w:ascii="Times New Roman" w:hAnsi="Times New Roman" w:cs="Times New Roman"/>
          <w:sz w:val="24"/>
          <w:szCs w:val="24"/>
        </w:rPr>
        <w:t>Д</w:t>
      </w:r>
      <w:r w:rsidR="00943A30" w:rsidRPr="00AF1BEE">
        <w:rPr>
          <w:rFonts w:ascii="Times New Roman" w:hAnsi="Times New Roman" w:cs="Times New Roman"/>
          <w:sz w:val="24"/>
          <w:szCs w:val="24"/>
        </w:rPr>
        <w:t>оговор</w:t>
      </w:r>
      <w:r w:rsidRPr="00AF1BEE">
        <w:rPr>
          <w:rFonts w:ascii="Times New Roman" w:hAnsi="Times New Roman" w:cs="Times New Roman"/>
          <w:sz w:val="24"/>
          <w:szCs w:val="24"/>
        </w:rPr>
        <w:t xml:space="preserve"> может быть расторгнут в установленном порядке, </w:t>
      </w:r>
      <w:r w:rsidR="00A13D32" w:rsidRPr="00AF1BEE">
        <w:rPr>
          <w:rFonts w:ascii="Times New Roman" w:hAnsi="Times New Roman" w:cs="Times New Roman"/>
          <w:sz w:val="24"/>
          <w:szCs w:val="24"/>
        </w:rPr>
        <w:t>К</w:t>
      </w:r>
      <w:r w:rsidR="00C218F4" w:rsidRPr="00AF1BEE">
        <w:rPr>
          <w:rFonts w:ascii="Times New Roman" w:hAnsi="Times New Roman" w:cs="Times New Roman"/>
          <w:sz w:val="24"/>
          <w:szCs w:val="24"/>
        </w:rPr>
        <w:t>лиентом</w:t>
      </w:r>
      <w:r w:rsidR="00A13D32" w:rsidRPr="00AF1BEE">
        <w:rPr>
          <w:rFonts w:ascii="Times New Roman" w:hAnsi="Times New Roman" w:cs="Times New Roman"/>
          <w:sz w:val="24"/>
          <w:szCs w:val="24"/>
        </w:rPr>
        <w:t>, по</w:t>
      </w:r>
      <w:r w:rsidRPr="00AF1BEE">
        <w:rPr>
          <w:rFonts w:ascii="Times New Roman" w:hAnsi="Times New Roman" w:cs="Times New Roman"/>
          <w:sz w:val="24"/>
          <w:szCs w:val="24"/>
        </w:rPr>
        <w:t xml:space="preserve"> его заявлению, с предварительным уведомлением, сроком за 10 банковских дней, после погашения Картотеки № 2 (при ее наличии) и всей имеющейся задолженности перед Б</w:t>
      </w:r>
      <w:r w:rsidR="006445DD" w:rsidRPr="00AF1BEE">
        <w:rPr>
          <w:rFonts w:ascii="Times New Roman" w:hAnsi="Times New Roman" w:cs="Times New Roman"/>
          <w:sz w:val="24"/>
          <w:szCs w:val="24"/>
        </w:rPr>
        <w:t>анком</w:t>
      </w:r>
      <w:r w:rsidRPr="00AF1BEE">
        <w:rPr>
          <w:rFonts w:ascii="Times New Roman" w:hAnsi="Times New Roman" w:cs="Times New Roman"/>
          <w:sz w:val="24"/>
          <w:szCs w:val="24"/>
        </w:rPr>
        <w:t>.</w:t>
      </w:r>
    </w:p>
    <w:p w:rsidR="008B5CC3" w:rsidRPr="00AF1BEE" w:rsidRDefault="008B5CC3" w:rsidP="002A198F">
      <w:pPr>
        <w:pStyle w:val="ListParagraph"/>
        <w:numPr>
          <w:ilvl w:val="1"/>
          <w:numId w:val="10"/>
        </w:numPr>
        <w:tabs>
          <w:tab w:val="left" w:pos="426"/>
        </w:tabs>
        <w:spacing w:after="0" w:line="240" w:lineRule="auto"/>
        <w:ind w:left="0" w:firstLine="0"/>
        <w:jc w:val="both"/>
        <w:rPr>
          <w:rFonts w:ascii="Times New Roman" w:hAnsi="Times New Roman" w:cs="Times New Roman"/>
          <w:sz w:val="24"/>
          <w:szCs w:val="24"/>
        </w:rPr>
      </w:pPr>
      <w:r w:rsidRPr="00AF1BEE">
        <w:rPr>
          <w:rFonts w:ascii="Times New Roman" w:hAnsi="Times New Roman" w:cs="Times New Roman"/>
          <w:sz w:val="24"/>
          <w:szCs w:val="24"/>
        </w:rPr>
        <w:t>После расторжения Д</w:t>
      </w:r>
      <w:r w:rsidR="0046519F" w:rsidRPr="00AF1BEE">
        <w:rPr>
          <w:rFonts w:ascii="Times New Roman" w:hAnsi="Times New Roman" w:cs="Times New Roman"/>
          <w:sz w:val="24"/>
          <w:szCs w:val="24"/>
        </w:rPr>
        <w:t>оговора</w:t>
      </w:r>
      <w:r w:rsidRPr="00AF1BEE">
        <w:rPr>
          <w:rFonts w:ascii="Times New Roman" w:hAnsi="Times New Roman" w:cs="Times New Roman"/>
          <w:sz w:val="24"/>
          <w:szCs w:val="24"/>
        </w:rPr>
        <w:t>, оставшиеся денежные средства на счёте, по письменному заявлению К</w:t>
      </w:r>
      <w:r w:rsidR="00EE6098" w:rsidRPr="00AF1BEE">
        <w:rPr>
          <w:rFonts w:ascii="Times New Roman" w:hAnsi="Times New Roman" w:cs="Times New Roman"/>
          <w:sz w:val="24"/>
          <w:szCs w:val="24"/>
        </w:rPr>
        <w:t>лиента</w:t>
      </w:r>
      <w:r w:rsidRPr="00AF1BEE">
        <w:rPr>
          <w:rFonts w:ascii="Times New Roman" w:hAnsi="Times New Roman" w:cs="Times New Roman"/>
          <w:sz w:val="24"/>
          <w:szCs w:val="24"/>
        </w:rPr>
        <w:t xml:space="preserve">, в соответствии с его поручением переводятся на счёт, указанный в нем в соответствии с действующим законодательством </w:t>
      </w:r>
      <w:r w:rsidR="002628B0" w:rsidRPr="00AF1BEE">
        <w:rPr>
          <w:rFonts w:ascii="Times New Roman" w:hAnsi="Times New Roman" w:cs="Times New Roman"/>
          <w:sz w:val="24"/>
          <w:szCs w:val="24"/>
        </w:rPr>
        <w:t>Республики Узбекистан</w:t>
      </w:r>
      <w:r w:rsidRPr="00AF1BEE">
        <w:rPr>
          <w:rFonts w:ascii="Times New Roman" w:hAnsi="Times New Roman" w:cs="Times New Roman"/>
          <w:sz w:val="24"/>
          <w:szCs w:val="24"/>
        </w:rPr>
        <w:t>. Расторжение Д</w:t>
      </w:r>
      <w:r w:rsidR="00A17562" w:rsidRPr="00AF1BEE">
        <w:rPr>
          <w:rFonts w:ascii="Times New Roman" w:hAnsi="Times New Roman" w:cs="Times New Roman"/>
          <w:sz w:val="24"/>
          <w:szCs w:val="24"/>
        </w:rPr>
        <w:t>оговора</w:t>
      </w:r>
      <w:r w:rsidRPr="00AF1BEE">
        <w:rPr>
          <w:rFonts w:ascii="Times New Roman" w:hAnsi="Times New Roman" w:cs="Times New Roman"/>
          <w:sz w:val="24"/>
          <w:szCs w:val="24"/>
        </w:rPr>
        <w:t xml:space="preserve"> является основанием для закрытия Б</w:t>
      </w:r>
      <w:r w:rsidR="00A17562" w:rsidRPr="00AF1BEE">
        <w:rPr>
          <w:rFonts w:ascii="Times New Roman" w:hAnsi="Times New Roman" w:cs="Times New Roman"/>
          <w:sz w:val="24"/>
          <w:szCs w:val="24"/>
        </w:rPr>
        <w:t>анком</w:t>
      </w:r>
      <w:r w:rsidRPr="00AF1BEE">
        <w:rPr>
          <w:rFonts w:ascii="Times New Roman" w:hAnsi="Times New Roman" w:cs="Times New Roman"/>
          <w:sz w:val="24"/>
          <w:szCs w:val="24"/>
        </w:rPr>
        <w:t xml:space="preserve"> счёта(ов) К</w:t>
      </w:r>
      <w:r w:rsidR="00A17562" w:rsidRPr="00AF1BEE">
        <w:rPr>
          <w:rFonts w:ascii="Times New Roman" w:hAnsi="Times New Roman" w:cs="Times New Roman"/>
          <w:sz w:val="24"/>
          <w:szCs w:val="24"/>
        </w:rPr>
        <w:t>лиента</w:t>
      </w:r>
      <w:r w:rsidRPr="00AF1BEE">
        <w:rPr>
          <w:rFonts w:ascii="Times New Roman" w:hAnsi="Times New Roman" w:cs="Times New Roman"/>
          <w:sz w:val="24"/>
          <w:szCs w:val="24"/>
        </w:rPr>
        <w:t>. При расторжении Д</w:t>
      </w:r>
      <w:r w:rsidR="00A17562" w:rsidRPr="00AF1BEE">
        <w:rPr>
          <w:rFonts w:ascii="Times New Roman" w:hAnsi="Times New Roman" w:cs="Times New Roman"/>
          <w:sz w:val="24"/>
          <w:szCs w:val="24"/>
        </w:rPr>
        <w:t>оговора и не предоставлении</w:t>
      </w:r>
      <w:r w:rsidRPr="00AF1BEE">
        <w:rPr>
          <w:rFonts w:ascii="Times New Roman" w:hAnsi="Times New Roman" w:cs="Times New Roman"/>
          <w:sz w:val="24"/>
          <w:szCs w:val="24"/>
        </w:rPr>
        <w:t xml:space="preserve"> К</w:t>
      </w:r>
      <w:r w:rsidR="00A17562" w:rsidRPr="00AF1BEE">
        <w:rPr>
          <w:rFonts w:ascii="Times New Roman" w:hAnsi="Times New Roman" w:cs="Times New Roman"/>
          <w:sz w:val="24"/>
          <w:szCs w:val="24"/>
        </w:rPr>
        <w:t>лиентом</w:t>
      </w:r>
      <w:r w:rsidRPr="00AF1BEE">
        <w:rPr>
          <w:rFonts w:ascii="Times New Roman" w:hAnsi="Times New Roman" w:cs="Times New Roman"/>
          <w:sz w:val="24"/>
          <w:szCs w:val="24"/>
        </w:rPr>
        <w:t xml:space="preserve"> письменного поручения о переводе денежных средств на другой счёт, оставшиеся на счёте К</w:t>
      </w:r>
      <w:r w:rsidR="00A17562" w:rsidRPr="00AF1BEE">
        <w:rPr>
          <w:rFonts w:ascii="Times New Roman" w:hAnsi="Times New Roman" w:cs="Times New Roman"/>
          <w:sz w:val="24"/>
          <w:szCs w:val="24"/>
        </w:rPr>
        <w:t>лиента</w:t>
      </w:r>
      <w:r w:rsidRPr="00AF1BEE">
        <w:rPr>
          <w:rFonts w:ascii="Times New Roman" w:hAnsi="Times New Roman" w:cs="Times New Roman"/>
          <w:sz w:val="24"/>
          <w:szCs w:val="24"/>
        </w:rPr>
        <w:t xml:space="preserve"> денежные средства Б</w:t>
      </w:r>
      <w:r w:rsidR="00A17562" w:rsidRPr="00AF1BEE">
        <w:rPr>
          <w:rFonts w:ascii="Times New Roman" w:hAnsi="Times New Roman" w:cs="Times New Roman"/>
          <w:sz w:val="24"/>
          <w:szCs w:val="24"/>
        </w:rPr>
        <w:t>анк</w:t>
      </w:r>
      <w:r w:rsidRPr="00AF1BEE">
        <w:rPr>
          <w:rFonts w:ascii="Times New Roman" w:hAnsi="Times New Roman" w:cs="Times New Roman"/>
          <w:sz w:val="24"/>
          <w:szCs w:val="24"/>
        </w:rPr>
        <w:t xml:space="preserve"> переводит на специальный счёт.</w:t>
      </w:r>
    </w:p>
    <w:p w:rsidR="008E35A5" w:rsidRPr="00AF1BEE" w:rsidRDefault="00160CE4" w:rsidP="002A198F">
      <w:pPr>
        <w:pStyle w:val="ListParagraph"/>
        <w:numPr>
          <w:ilvl w:val="1"/>
          <w:numId w:val="10"/>
        </w:numPr>
        <w:tabs>
          <w:tab w:val="left" w:pos="284"/>
          <w:tab w:val="left" w:pos="426"/>
        </w:tabs>
        <w:spacing w:after="0" w:line="240" w:lineRule="auto"/>
        <w:ind w:left="0" w:firstLine="0"/>
        <w:jc w:val="both"/>
        <w:rPr>
          <w:rFonts w:ascii="Times New Roman" w:hAnsi="Times New Roman" w:cs="Times New Roman"/>
          <w:sz w:val="24"/>
          <w:szCs w:val="24"/>
        </w:rPr>
      </w:pPr>
      <w:r w:rsidRPr="00AF1BEE">
        <w:rPr>
          <w:rFonts w:ascii="Times New Roman" w:hAnsi="Times New Roman" w:cs="Times New Roman"/>
          <w:sz w:val="24"/>
          <w:szCs w:val="24"/>
        </w:rPr>
        <w:t>В случае возникновения изменений в действующем законодательстве, касающихся банковской деятельности, при необходимости стороны обязаны внести соответствующие изменения в Д</w:t>
      </w:r>
      <w:r w:rsidR="00A17562" w:rsidRPr="00AF1BEE">
        <w:rPr>
          <w:rFonts w:ascii="Times New Roman" w:hAnsi="Times New Roman" w:cs="Times New Roman"/>
          <w:sz w:val="24"/>
          <w:szCs w:val="24"/>
        </w:rPr>
        <w:t>оговор</w:t>
      </w:r>
      <w:r w:rsidRPr="00AF1BEE">
        <w:rPr>
          <w:rFonts w:ascii="Times New Roman" w:hAnsi="Times New Roman" w:cs="Times New Roman"/>
          <w:sz w:val="24"/>
          <w:szCs w:val="24"/>
        </w:rPr>
        <w:t>, а именно заключить новый Договор или дополнительное соглашение к Д</w:t>
      </w:r>
      <w:r w:rsidR="00A17562" w:rsidRPr="00AF1BEE">
        <w:rPr>
          <w:rFonts w:ascii="Times New Roman" w:hAnsi="Times New Roman" w:cs="Times New Roman"/>
          <w:sz w:val="24"/>
          <w:szCs w:val="24"/>
        </w:rPr>
        <w:t>оговору</w:t>
      </w:r>
      <w:r w:rsidRPr="00AF1BEE">
        <w:rPr>
          <w:rFonts w:ascii="Times New Roman" w:hAnsi="Times New Roman" w:cs="Times New Roman"/>
          <w:sz w:val="24"/>
          <w:szCs w:val="24"/>
        </w:rPr>
        <w:t>.</w:t>
      </w:r>
    </w:p>
    <w:p w:rsidR="008E35A5" w:rsidRPr="00AF1BEE" w:rsidRDefault="008E35A5" w:rsidP="002A198F">
      <w:pPr>
        <w:pStyle w:val="ListParagraph"/>
        <w:numPr>
          <w:ilvl w:val="1"/>
          <w:numId w:val="10"/>
        </w:numPr>
        <w:spacing w:after="0" w:line="240" w:lineRule="auto"/>
        <w:ind w:left="0" w:firstLine="0"/>
        <w:jc w:val="both"/>
        <w:rPr>
          <w:rFonts w:ascii="Times New Roman" w:hAnsi="Times New Roman" w:cs="Times New Roman"/>
          <w:sz w:val="24"/>
          <w:szCs w:val="24"/>
        </w:rPr>
      </w:pPr>
      <w:r w:rsidRPr="00AF1BEE">
        <w:rPr>
          <w:rFonts w:ascii="Times New Roman" w:hAnsi="Times New Roman" w:cs="Times New Roman"/>
          <w:sz w:val="24"/>
          <w:szCs w:val="24"/>
        </w:rPr>
        <w:t>Основной счёт КЛИЕНТА закрывается после закрытия других счетов, принадлежащих КЛИЕНТУ.</w:t>
      </w:r>
    </w:p>
    <w:p w:rsidR="00833CBC" w:rsidRPr="00AF1BEE" w:rsidRDefault="00833CBC" w:rsidP="00833CBC">
      <w:pPr>
        <w:spacing w:before="60" w:after="60" w:line="240" w:lineRule="auto"/>
        <w:jc w:val="center"/>
        <w:rPr>
          <w:rFonts w:ascii="Times New Roman" w:hAnsi="Times New Roman" w:cs="Times New Roman"/>
          <w:b/>
          <w:sz w:val="24"/>
          <w:szCs w:val="24"/>
        </w:rPr>
      </w:pPr>
      <w:r w:rsidRPr="00AF1BEE">
        <w:rPr>
          <w:rFonts w:ascii="Times New Roman" w:hAnsi="Times New Roman" w:cs="Times New Roman"/>
          <w:b/>
          <w:sz w:val="24"/>
          <w:szCs w:val="24"/>
        </w:rPr>
        <w:t>10. ПРОЧИЕ УСЛОВИЯ ДОГОВОРА</w:t>
      </w:r>
    </w:p>
    <w:p w:rsidR="00833CBC" w:rsidRPr="00AF1BEE" w:rsidRDefault="00833CBC" w:rsidP="00886F6C">
      <w:pPr>
        <w:pStyle w:val="ListParagraph"/>
        <w:spacing w:after="0" w:line="240" w:lineRule="auto"/>
        <w:ind w:left="0"/>
        <w:jc w:val="both"/>
        <w:rPr>
          <w:rFonts w:ascii="Times New Roman" w:hAnsi="Times New Roman" w:cs="Times New Roman"/>
          <w:sz w:val="24"/>
          <w:szCs w:val="24"/>
        </w:rPr>
      </w:pPr>
      <w:r w:rsidRPr="00AF1BEE">
        <w:rPr>
          <w:rFonts w:ascii="Times New Roman" w:hAnsi="Times New Roman" w:cs="Times New Roman"/>
          <w:sz w:val="24"/>
          <w:szCs w:val="24"/>
        </w:rPr>
        <w:t xml:space="preserve">10.1. В течение срока действия ДОГОВОРА тарифы БАНКА могут изменяться. При изменении Тарифов Банк уведомляет Клиента не позднее, чем за 10 (десять) календарных дней до даты введения новых Тарифов. Уведомление осуществляется путем направления уведомления на средства связи с Клиентом, указанные в Настоящем Договоре. В случае если, в течение 10 (десяти) календарных дней с момента направления уведомления, способы которого определены Настоящим Договором, Клиент не направит ответное письмо, то измененные Тарифы считаются принятыми Клиентом и с момента введения измененных тарифов, данные Тарифы будут применяться к Клиенту. В случае несогласия </w:t>
      </w:r>
      <w:r w:rsidR="00AF1BEE" w:rsidRPr="00AF1BEE">
        <w:rPr>
          <w:rFonts w:ascii="Times New Roman" w:hAnsi="Times New Roman" w:cs="Times New Roman"/>
          <w:sz w:val="24"/>
          <w:szCs w:val="24"/>
        </w:rPr>
        <w:t>Клиента с</w:t>
      </w:r>
      <w:r w:rsidRPr="00AF1BEE">
        <w:rPr>
          <w:rFonts w:ascii="Times New Roman" w:hAnsi="Times New Roman" w:cs="Times New Roman"/>
          <w:sz w:val="24"/>
          <w:szCs w:val="24"/>
        </w:rPr>
        <w:t xml:space="preserve"> измененными Тарифами, Клиент направляет письменное извещение Банку и имеет право расторгнуть Настоящий Договор в </w:t>
      </w:r>
      <w:r w:rsidR="00AF1BEE" w:rsidRPr="00AF1BEE">
        <w:rPr>
          <w:rFonts w:ascii="Times New Roman" w:hAnsi="Times New Roman" w:cs="Times New Roman"/>
          <w:sz w:val="24"/>
          <w:szCs w:val="24"/>
        </w:rPr>
        <w:t>порядке,</w:t>
      </w:r>
      <w:r w:rsidRPr="00AF1BEE">
        <w:rPr>
          <w:rFonts w:ascii="Times New Roman" w:hAnsi="Times New Roman" w:cs="Times New Roman"/>
          <w:sz w:val="24"/>
          <w:szCs w:val="24"/>
        </w:rPr>
        <w:t xml:space="preserve"> установленном п.9.3. Настоящего Договора. </w:t>
      </w:r>
    </w:p>
    <w:p w:rsidR="00833CBC" w:rsidRPr="00AF1BEE" w:rsidRDefault="00833CBC" w:rsidP="00886F6C">
      <w:pPr>
        <w:pStyle w:val="ListParagraph"/>
        <w:spacing w:after="0" w:line="240" w:lineRule="auto"/>
        <w:ind w:left="0"/>
        <w:jc w:val="both"/>
        <w:rPr>
          <w:rFonts w:ascii="Times New Roman" w:hAnsi="Times New Roman" w:cs="Times New Roman"/>
          <w:sz w:val="24"/>
          <w:szCs w:val="24"/>
        </w:rPr>
      </w:pPr>
      <w:r w:rsidRPr="00AF1BEE">
        <w:rPr>
          <w:rFonts w:ascii="Times New Roman" w:hAnsi="Times New Roman" w:cs="Times New Roman"/>
          <w:sz w:val="24"/>
          <w:szCs w:val="24"/>
        </w:rPr>
        <w:t xml:space="preserve">10.2. Опубликование о введении новых услуг и новых тарифов, а также другой информации, будет осуществляться, путем размещения объявления в здании БАНКА (доска объявления, операционные залы БАНКА и другие помещения БАНКА, куда предусмотрен свободный вход и доступ КЛИЕНТУ), и/или в средствах массовой информации (на сайте </w:t>
      </w:r>
      <w:hyperlink r:id="rId11" w:history="1">
        <w:r w:rsidRPr="00AF1BEE">
          <w:rPr>
            <w:rStyle w:val="Hyperlink"/>
            <w:rFonts w:ascii="Times New Roman" w:hAnsi="Times New Roman" w:cs="Times New Roman"/>
            <w:sz w:val="24"/>
            <w:szCs w:val="24"/>
          </w:rPr>
          <w:t>www.ziraatbank.uz</w:t>
        </w:r>
      </w:hyperlink>
      <w:r w:rsidRPr="00AF1BEE">
        <w:rPr>
          <w:rFonts w:ascii="Times New Roman" w:hAnsi="Times New Roman" w:cs="Times New Roman"/>
          <w:sz w:val="24"/>
          <w:szCs w:val="24"/>
        </w:rPr>
        <w:t>, в мобильных приложениях и на официальных социальных страницах БАНКА и т.п.). С момента публикации информации Клиент считается оповещенным.</w:t>
      </w:r>
    </w:p>
    <w:p w:rsidR="00833CBC" w:rsidRPr="00AF1BEE" w:rsidRDefault="00833CBC" w:rsidP="00886F6C">
      <w:pPr>
        <w:spacing w:after="0" w:line="240" w:lineRule="auto"/>
        <w:jc w:val="both"/>
        <w:rPr>
          <w:rFonts w:ascii="Times New Roman" w:hAnsi="Times New Roman" w:cs="Times New Roman"/>
          <w:sz w:val="24"/>
          <w:szCs w:val="24"/>
        </w:rPr>
      </w:pPr>
      <w:r w:rsidRPr="00AF1BEE">
        <w:rPr>
          <w:rFonts w:ascii="Times New Roman" w:hAnsi="Times New Roman" w:cs="Times New Roman"/>
          <w:sz w:val="24"/>
          <w:szCs w:val="24"/>
        </w:rPr>
        <w:t>10.3. БАНК не начисляет и не выплачивает проценты на остаток денежных средств, находящихся на счете (счетах) депозит до востребования КЛИЕНТА.</w:t>
      </w:r>
    </w:p>
    <w:p w:rsidR="00833CBC" w:rsidRPr="00AF1BEE" w:rsidRDefault="00833CBC" w:rsidP="00886F6C">
      <w:pPr>
        <w:pStyle w:val="ListParagraph"/>
        <w:spacing w:after="0" w:line="240" w:lineRule="auto"/>
        <w:ind w:left="0"/>
        <w:jc w:val="both"/>
        <w:rPr>
          <w:rFonts w:ascii="Times New Roman" w:hAnsi="Times New Roman" w:cs="Times New Roman"/>
          <w:sz w:val="24"/>
          <w:szCs w:val="24"/>
        </w:rPr>
      </w:pPr>
      <w:r w:rsidRPr="00AF1BEE">
        <w:rPr>
          <w:rFonts w:ascii="Times New Roman" w:hAnsi="Times New Roman" w:cs="Times New Roman"/>
          <w:sz w:val="24"/>
          <w:szCs w:val="24"/>
        </w:rPr>
        <w:t>10.4.</w:t>
      </w:r>
      <w:r w:rsidRPr="00AF1BEE">
        <w:rPr>
          <w:rFonts w:ascii="Times New Roman" w:hAnsi="Times New Roman" w:cs="Times New Roman"/>
          <w:sz w:val="24"/>
          <w:szCs w:val="24"/>
        </w:rPr>
        <w:tab/>
        <w:t xml:space="preserve">В случае возникновения разногласий по условиям ДОГОВОРА и их исполнением урегулирование споров осуществляется путём переговоров. При </w:t>
      </w:r>
      <w:r w:rsidR="00AF1BEE" w:rsidRPr="00AF1BEE">
        <w:rPr>
          <w:rFonts w:ascii="Times New Roman" w:hAnsi="Times New Roman" w:cs="Times New Roman"/>
          <w:sz w:val="24"/>
          <w:szCs w:val="24"/>
        </w:rPr>
        <w:t>не достижении</w:t>
      </w:r>
      <w:r w:rsidRPr="00AF1BEE">
        <w:rPr>
          <w:rFonts w:ascii="Times New Roman" w:hAnsi="Times New Roman" w:cs="Times New Roman"/>
          <w:sz w:val="24"/>
          <w:szCs w:val="24"/>
        </w:rPr>
        <w:t xml:space="preserve"> соглашения, споры рассматриваются в суде в соответствии с действующим законодательством РУз по месту н</w:t>
      </w:r>
      <w:r w:rsidR="00E62F0C">
        <w:rPr>
          <w:rFonts w:ascii="Times New Roman" w:hAnsi="Times New Roman" w:cs="Times New Roman"/>
          <w:sz w:val="24"/>
          <w:szCs w:val="24"/>
        </w:rPr>
        <w:t>ахождения Банка</w:t>
      </w:r>
      <w:r w:rsidRPr="00AF1BEE">
        <w:rPr>
          <w:rFonts w:ascii="Times New Roman" w:hAnsi="Times New Roman" w:cs="Times New Roman"/>
          <w:sz w:val="24"/>
          <w:szCs w:val="24"/>
        </w:rPr>
        <w:t>.</w:t>
      </w:r>
      <w:bookmarkStart w:id="0" w:name="_GoBack"/>
      <w:bookmarkEnd w:id="0"/>
    </w:p>
    <w:p w:rsidR="00833CBC" w:rsidRPr="00AF1BEE" w:rsidRDefault="00833CBC" w:rsidP="00886F6C">
      <w:pPr>
        <w:pStyle w:val="ListParagraph"/>
        <w:spacing w:after="0" w:line="240" w:lineRule="auto"/>
        <w:ind w:left="0"/>
        <w:jc w:val="both"/>
        <w:rPr>
          <w:rFonts w:ascii="Times New Roman" w:hAnsi="Times New Roman" w:cs="Times New Roman"/>
          <w:sz w:val="24"/>
          <w:szCs w:val="24"/>
        </w:rPr>
      </w:pPr>
      <w:r w:rsidRPr="00AF1BEE">
        <w:rPr>
          <w:rFonts w:ascii="Times New Roman" w:hAnsi="Times New Roman" w:cs="Times New Roman"/>
          <w:sz w:val="24"/>
          <w:szCs w:val="24"/>
        </w:rPr>
        <w:lastRenderedPageBreak/>
        <w:t>10.5. Вопросы, не урегулированные ДОГОВОРОМ, регулируются в соответствии с требованиями действующего законодательства РУз</w:t>
      </w:r>
    </w:p>
    <w:p w:rsidR="00833CBC" w:rsidRPr="00AF1BEE" w:rsidRDefault="00833CBC" w:rsidP="00886F6C">
      <w:pPr>
        <w:pStyle w:val="ListParagraph"/>
        <w:spacing w:after="0" w:line="240" w:lineRule="auto"/>
        <w:ind w:left="0"/>
        <w:jc w:val="both"/>
        <w:rPr>
          <w:rFonts w:ascii="Times New Roman" w:hAnsi="Times New Roman" w:cs="Times New Roman"/>
          <w:sz w:val="24"/>
          <w:szCs w:val="24"/>
        </w:rPr>
      </w:pPr>
      <w:r w:rsidRPr="00AF1BEE">
        <w:rPr>
          <w:rFonts w:ascii="Times New Roman" w:hAnsi="Times New Roman" w:cs="Times New Roman"/>
          <w:sz w:val="24"/>
          <w:szCs w:val="24"/>
        </w:rPr>
        <w:t>10.6.</w:t>
      </w:r>
      <w:r w:rsidRPr="00AF1BEE">
        <w:rPr>
          <w:rFonts w:ascii="Times New Roman" w:hAnsi="Times New Roman" w:cs="Times New Roman"/>
          <w:sz w:val="24"/>
          <w:szCs w:val="24"/>
        </w:rPr>
        <w:tab/>
        <w:t xml:space="preserve">ДОГОВОР составлен в двух экземплярах, имеющих одинаковую юридическую силу. </w:t>
      </w:r>
    </w:p>
    <w:p w:rsidR="00833CBC" w:rsidRPr="00AF1BEE" w:rsidRDefault="00833CBC" w:rsidP="00833CBC">
      <w:pPr>
        <w:pStyle w:val="ListParagraph"/>
        <w:spacing w:before="60" w:after="60"/>
        <w:ind w:left="360"/>
        <w:rPr>
          <w:rFonts w:ascii="Times New Roman" w:hAnsi="Times New Roman" w:cs="Times New Roman"/>
          <w:b/>
          <w:sz w:val="24"/>
          <w:szCs w:val="24"/>
        </w:rPr>
      </w:pPr>
    </w:p>
    <w:p w:rsidR="008B5CC3" w:rsidRPr="00AF1BEE" w:rsidRDefault="00833CBC" w:rsidP="00833CBC">
      <w:pPr>
        <w:spacing w:before="120" w:after="60" w:line="240" w:lineRule="auto"/>
        <w:jc w:val="center"/>
        <w:rPr>
          <w:rFonts w:ascii="Times New Roman" w:hAnsi="Times New Roman" w:cs="Times New Roman"/>
          <w:b/>
          <w:sz w:val="24"/>
          <w:szCs w:val="24"/>
        </w:rPr>
      </w:pPr>
      <w:r w:rsidRPr="00AF1BEE">
        <w:rPr>
          <w:rFonts w:ascii="Times New Roman" w:hAnsi="Times New Roman" w:cs="Times New Roman"/>
          <w:b/>
          <w:sz w:val="24"/>
          <w:szCs w:val="24"/>
        </w:rPr>
        <w:t>11.</w:t>
      </w:r>
      <w:r w:rsidR="008B5CC3" w:rsidRPr="00AF1BEE">
        <w:rPr>
          <w:rFonts w:ascii="Times New Roman" w:hAnsi="Times New Roman" w:cs="Times New Roman"/>
          <w:b/>
          <w:sz w:val="24"/>
          <w:szCs w:val="24"/>
        </w:rPr>
        <w:t xml:space="preserve">РЕКВИЗИТЫ </w:t>
      </w:r>
      <w:r w:rsidR="002408F4" w:rsidRPr="00AF1BEE">
        <w:rPr>
          <w:rFonts w:ascii="Times New Roman" w:hAnsi="Times New Roman" w:cs="Times New Roman"/>
          <w:b/>
          <w:sz w:val="24"/>
          <w:szCs w:val="24"/>
        </w:rPr>
        <w:t>БАНКА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284"/>
        <w:gridCol w:w="4961"/>
      </w:tblGrid>
      <w:tr w:rsidR="008B5CC3" w:rsidRPr="00AF1BEE" w:rsidTr="002408F4">
        <w:tc>
          <w:tcPr>
            <w:tcW w:w="4253" w:type="dxa"/>
            <w:tcBorders>
              <w:top w:val="nil"/>
              <w:left w:val="nil"/>
              <w:bottom w:val="nil"/>
              <w:right w:val="nil"/>
            </w:tcBorders>
          </w:tcPr>
          <w:p w:rsidR="008B5CC3" w:rsidRPr="00AF1BEE" w:rsidRDefault="008B5CC3" w:rsidP="001C3B28">
            <w:pPr>
              <w:pStyle w:val="BodyText"/>
              <w:jc w:val="center"/>
              <w:rPr>
                <w:b/>
                <w:bCs/>
                <w:szCs w:val="24"/>
                <w:lang w:val="uz-Cyrl-UZ" w:eastAsia="ru-RU"/>
              </w:rPr>
            </w:pPr>
            <w:r w:rsidRPr="00AF1BEE">
              <w:rPr>
                <w:b/>
                <w:bCs/>
                <w:szCs w:val="24"/>
                <w:lang w:val="uz-Cyrl-UZ" w:eastAsia="ru-RU"/>
              </w:rPr>
              <w:t>БАНК</w:t>
            </w:r>
          </w:p>
        </w:tc>
        <w:tc>
          <w:tcPr>
            <w:tcW w:w="284" w:type="dxa"/>
            <w:tcBorders>
              <w:top w:val="nil"/>
              <w:left w:val="nil"/>
              <w:bottom w:val="nil"/>
              <w:right w:val="nil"/>
            </w:tcBorders>
          </w:tcPr>
          <w:p w:rsidR="008B5CC3" w:rsidRPr="00AF1BEE" w:rsidRDefault="008B5CC3" w:rsidP="001C3B28">
            <w:pPr>
              <w:pStyle w:val="BodyText"/>
              <w:jc w:val="center"/>
              <w:rPr>
                <w:b/>
                <w:bCs/>
                <w:szCs w:val="24"/>
                <w:lang w:eastAsia="ru-RU"/>
              </w:rPr>
            </w:pPr>
          </w:p>
        </w:tc>
        <w:tc>
          <w:tcPr>
            <w:tcW w:w="4961" w:type="dxa"/>
            <w:tcBorders>
              <w:top w:val="nil"/>
              <w:left w:val="nil"/>
              <w:bottom w:val="nil"/>
              <w:right w:val="nil"/>
            </w:tcBorders>
          </w:tcPr>
          <w:p w:rsidR="008B5CC3" w:rsidRPr="00AF1BEE" w:rsidRDefault="008B5CC3" w:rsidP="001C3B28">
            <w:pPr>
              <w:pStyle w:val="BodyText"/>
              <w:jc w:val="center"/>
              <w:rPr>
                <w:b/>
                <w:bCs/>
                <w:szCs w:val="24"/>
                <w:lang w:val="uz-Cyrl-UZ" w:eastAsia="ru-RU"/>
              </w:rPr>
            </w:pPr>
          </w:p>
        </w:tc>
      </w:tr>
      <w:tr w:rsidR="002408F4" w:rsidRPr="00AF1BEE" w:rsidTr="002408F4">
        <w:trPr>
          <w:gridAfter w:val="1"/>
          <w:wAfter w:w="4961" w:type="dxa"/>
        </w:trPr>
        <w:tc>
          <w:tcPr>
            <w:tcW w:w="4253" w:type="dxa"/>
            <w:tcBorders>
              <w:top w:val="nil"/>
              <w:left w:val="nil"/>
              <w:right w:val="nil"/>
            </w:tcBorders>
          </w:tcPr>
          <w:p w:rsidR="002408F4" w:rsidRPr="00AF1BEE" w:rsidRDefault="002408F4" w:rsidP="001C3B28">
            <w:pPr>
              <w:pStyle w:val="BodyText"/>
              <w:ind w:left="-119" w:right="-183"/>
              <w:jc w:val="center"/>
              <w:rPr>
                <w:b/>
                <w:szCs w:val="24"/>
                <w:lang w:val="en-US" w:eastAsia="ru-RU"/>
              </w:rPr>
            </w:pPr>
            <w:r w:rsidRPr="00AF1BEE">
              <w:rPr>
                <w:b/>
                <w:szCs w:val="24"/>
                <w:lang w:eastAsia="ru-RU"/>
              </w:rPr>
              <w:t>АО</w:t>
            </w:r>
            <w:r w:rsidRPr="00AF1BEE">
              <w:rPr>
                <w:b/>
                <w:szCs w:val="24"/>
                <w:lang w:val="en-US" w:eastAsia="ru-RU"/>
              </w:rPr>
              <w:t>«</w:t>
            </w:r>
            <w:r w:rsidRPr="00AF1BEE">
              <w:rPr>
                <w:b/>
                <w:szCs w:val="24"/>
                <w:lang w:val="uz-Cyrl-UZ"/>
              </w:rPr>
              <w:t xml:space="preserve"> Ziraat Bank Uzbekistan</w:t>
            </w:r>
            <w:r w:rsidRPr="00AF1BEE">
              <w:rPr>
                <w:b/>
                <w:szCs w:val="24"/>
                <w:lang w:val="en-US" w:eastAsia="ru-RU"/>
              </w:rPr>
              <w:t xml:space="preserve"> »</w:t>
            </w:r>
          </w:p>
        </w:tc>
        <w:tc>
          <w:tcPr>
            <w:tcW w:w="284" w:type="dxa"/>
            <w:tcBorders>
              <w:top w:val="nil"/>
              <w:left w:val="nil"/>
              <w:bottom w:val="nil"/>
              <w:right w:val="nil"/>
            </w:tcBorders>
          </w:tcPr>
          <w:p w:rsidR="002408F4" w:rsidRPr="00AF1BEE" w:rsidRDefault="002408F4" w:rsidP="001C3B28">
            <w:pPr>
              <w:pStyle w:val="BodyText"/>
              <w:jc w:val="center"/>
              <w:rPr>
                <w:szCs w:val="24"/>
                <w:lang w:val="en-US" w:eastAsia="ru-RU"/>
              </w:rPr>
            </w:pPr>
          </w:p>
        </w:tc>
      </w:tr>
      <w:tr w:rsidR="002408F4" w:rsidRPr="00AF1BEE" w:rsidTr="002408F4">
        <w:trPr>
          <w:gridAfter w:val="1"/>
          <w:wAfter w:w="4961" w:type="dxa"/>
        </w:trPr>
        <w:tc>
          <w:tcPr>
            <w:tcW w:w="4253" w:type="dxa"/>
            <w:tcBorders>
              <w:left w:val="nil"/>
              <w:bottom w:val="nil"/>
              <w:right w:val="nil"/>
            </w:tcBorders>
          </w:tcPr>
          <w:p w:rsidR="002408F4" w:rsidRPr="00AF1BEE" w:rsidRDefault="002408F4" w:rsidP="001C3B28">
            <w:pPr>
              <w:pStyle w:val="BodyText"/>
              <w:jc w:val="left"/>
              <w:rPr>
                <w:szCs w:val="24"/>
                <w:lang w:eastAsia="ru-RU"/>
              </w:rPr>
            </w:pPr>
            <w:r w:rsidRPr="00AF1BEE">
              <w:rPr>
                <w:szCs w:val="24"/>
                <w:lang w:eastAsia="ru-RU"/>
              </w:rPr>
              <w:t>г.</w:t>
            </w:r>
            <w:r w:rsidR="00AF1BEE">
              <w:rPr>
                <w:szCs w:val="24"/>
                <w:lang w:eastAsia="ru-RU"/>
              </w:rPr>
              <w:t xml:space="preserve"> </w:t>
            </w:r>
            <w:r w:rsidRPr="00AF1BEE">
              <w:rPr>
                <w:szCs w:val="24"/>
                <w:lang w:eastAsia="ru-RU"/>
              </w:rPr>
              <w:t>Ташкент,  ул.</w:t>
            </w:r>
            <w:r w:rsidR="00AF1BEE">
              <w:rPr>
                <w:szCs w:val="24"/>
                <w:lang w:eastAsia="ru-RU"/>
              </w:rPr>
              <w:t xml:space="preserve"> </w:t>
            </w:r>
            <w:r w:rsidRPr="00AF1BEE">
              <w:rPr>
                <w:szCs w:val="24"/>
                <w:lang w:eastAsia="ru-RU"/>
              </w:rPr>
              <w:t>Бунёдкор 15/</w:t>
            </w:r>
            <w:r w:rsidRPr="00AF1BEE">
              <w:rPr>
                <w:szCs w:val="24"/>
                <w:lang w:val="en-US" w:eastAsia="ru-RU"/>
              </w:rPr>
              <w:t>A</w:t>
            </w:r>
            <w:r w:rsidRPr="00AF1BEE">
              <w:rPr>
                <w:szCs w:val="24"/>
                <w:lang w:eastAsia="ru-RU"/>
              </w:rPr>
              <w:t>-</w:t>
            </w:r>
            <w:r w:rsidRPr="00AF1BEE">
              <w:rPr>
                <w:szCs w:val="24"/>
                <w:lang w:val="en-US" w:eastAsia="ru-RU"/>
              </w:rPr>
              <w:t>B</w:t>
            </w:r>
            <w:r w:rsidRPr="00AF1BEE">
              <w:rPr>
                <w:szCs w:val="24"/>
                <w:lang w:eastAsia="ru-RU"/>
              </w:rPr>
              <w:t>-</w:t>
            </w:r>
            <w:r w:rsidRPr="00AF1BEE">
              <w:rPr>
                <w:szCs w:val="24"/>
                <w:lang w:val="en-US" w:eastAsia="ru-RU"/>
              </w:rPr>
              <w:t>V</w:t>
            </w:r>
          </w:p>
        </w:tc>
        <w:tc>
          <w:tcPr>
            <w:tcW w:w="284" w:type="dxa"/>
            <w:tcBorders>
              <w:top w:val="nil"/>
              <w:left w:val="nil"/>
              <w:bottom w:val="nil"/>
              <w:right w:val="nil"/>
            </w:tcBorders>
          </w:tcPr>
          <w:p w:rsidR="002408F4" w:rsidRPr="00AF1BEE" w:rsidRDefault="002408F4" w:rsidP="001C3B28">
            <w:pPr>
              <w:pStyle w:val="BodyText"/>
              <w:jc w:val="center"/>
              <w:rPr>
                <w:szCs w:val="24"/>
                <w:lang w:eastAsia="ru-RU"/>
              </w:rPr>
            </w:pPr>
          </w:p>
        </w:tc>
      </w:tr>
      <w:tr w:rsidR="002408F4" w:rsidRPr="00AF1BEE" w:rsidTr="002408F4">
        <w:trPr>
          <w:gridAfter w:val="1"/>
          <w:wAfter w:w="4961" w:type="dxa"/>
        </w:trPr>
        <w:tc>
          <w:tcPr>
            <w:tcW w:w="4253" w:type="dxa"/>
            <w:tcBorders>
              <w:left w:val="nil"/>
              <w:bottom w:val="nil"/>
              <w:right w:val="nil"/>
            </w:tcBorders>
          </w:tcPr>
          <w:p w:rsidR="002408F4" w:rsidRPr="00AF1BEE" w:rsidRDefault="002408F4" w:rsidP="001C3B28">
            <w:pPr>
              <w:pStyle w:val="BodyText"/>
              <w:jc w:val="left"/>
              <w:rPr>
                <w:szCs w:val="24"/>
                <w:lang w:val="uz-Cyrl-UZ" w:eastAsia="ru-RU"/>
              </w:rPr>
            </w:pPr>
            <w:r w:rsidRPr="00AF1BEE">
              <w:rPr>
                <w:szCs w:val="24"/>
                <w:lang w:eastAsia="ru-RU"/>
              </w:rPr>
              <w:t>№</w:t>
            </w:r>
            <w:r w:rsidRPr="00AF1BEE">
              <w:rPr>
                <w:szCs w:val="24"/>
                <w:lang w:val="uz-Cyrl-UZ" w:eastAsia="ru-RU"/>
              </w:rPr>
              <w:t>10301000700000395001</w:t>
            </w:r>
          </w:p>
        </w:tc>
        <w:tc>
          <w:tcPr>
            <w:tcW w:w="284" w:type="dxa"/>
            <w:tcBorders>
              <w:top w:val="nil"/>
              <w:left w:val="nil"/>
              <w:bottom w:val="nil"/>
              <w:right w:val="nil"/>
            </w:tcBorders>
          </w:tcPr>
          <w:p w:rsidR="002408F4" w:rsidRPr="00AF1BEE" w:rsidRDefault="002408F4" w:rsidP="001C3B28">
            <w:pPr>
              <w:pStyle w:val="BodyText"/>
              <w:jc w:val="center"/>
              <w:rPr>
                <w:szCs w:val="24"/>
                <w:lang w:eastAsia="ru-RU"/>
              </w:rPr>
            </w:pPr>
          </w:p>
        </w:tc>
      </w:tr>
      <w:tr w:rsidR="002408F4" w:rsidRPr="00AF1BEE" w:rsidTr="002408F4">
        <w:trPr>
          <w:gridAfter w:val="1"/>
          <w:wAfter w:w="4961" w:type="dxa"/>
        </w:trPr>
        <w:tc>
          <w:tcPr>
            <w:tcW w:w="4253" w:type="dxa"/>
            <w:tcBorders>
              <w:left w:val="nil"/>
              <w:bottom w:val="nil"/>
              <w:right w:val="nil"/>
            </w:tcBorders>
          </w:tcPr>
          <w:p w:rsidR="002408F4" w:rsidRPr="00AF1BEE" w:rsidRDefault="002408F4" w:rsidP="001C3B28">
            <w:pPr>
              <w:pStyle w:val="BodyText"/>
              <w:jc w:val="left"/>
              <w:rPr>
                <w:szCs w:val="24"/>
                <w:lang w:eastAsia="ru-RU"/>
              </w:rPr>
            </w:pPr>
            <w:r w:rsidRPr="00AF1BEE">
              <w:rPr>
                <w:szCs w:val="24"/>
                <w:lang w:eastAsia="ru-RU"/>
              </w:rPr>
              <w:t>МФО: 00395, ИНН: 201178469</w:t>
            </w:r>
          </w:p>
        </w:tc>
        <w:tc>
          <w:tcPr>
            <w:tcW w:w="284" w:type="dxa"/>
            <w:tcBorders>
              <w:top w:val="nil"/>
              <w:left w:val="nil"/>
              <w:bottom w:val="nil"/>
              <w:right w:val="nil"/>
            </w:tcBorders>
          </w:tcPr>
          <w:p w:rsidR="002408F4" w:rsidRPr="00AF1BEE" w:rsidRDefault="002408F4" w:rsidP="001C3B28">
            <w:pPr>
              <w:pStyle w:val="BodyText"/>
              <w:jc w:val="center"/>
              <w:rPr>
                <w:szCs w:val="24"/>
                <w:lang w:eastAsia="ru-RU"/>
              </w:rPr>
            </w:pPr>
          </w:p>
        </w:tc>
      </w:tr>
      <w:tr w:rsidR="002408F4" w:rsidRPr="00E62F0C" w:rsidTr="002408F4">
        <w:trPr>
          <w:gridAfter w:val="1"/>
          <w:wAfter w:w="4961" w:type="dxa"/>
        </w:trPr>
        <w:tc>
          <w:tcPr>
            <w:tcW w:w="4253" w:type="dxa"/>
            <w:tcBorders>
              <w:left w:val="nil"/>
              <w:bottom w:val="nil"/>
              <w:right w:val="nil"/>
            </w:tcBorders>
          </w:tcPr>
          <w:p w:rsidR="002408F4" w:rsidRPr="00AF1BEE" w:rsidRDefault="002408F4" w:rsidP="001C3B28">
            <w:pPr>
              <w:pStyle w:val="BodyText"/>
              <w:jc w:val="left"/>
              <w:rPr>
                <w:szCs w:val="24"/>
                <w:lang w:val="en-US" w:eastAsia="ru-RU"/>
              </w:rPr>
            </w:pPr>
            <w:r w:rsidRPr="00AF1BEE">
              <w:rPr>
                <w:szCs w:val="24"/>
                <w:lang w:val="en-US" w:eastAsia="ru-RU"/>
              </w:rPr>
              <w:t xml:space="preserve">e-mail </w:t>
            </w:r>
            <w:r w:rsidRPr="00AF1BEE">
              <w:rPr>
                <w:szCs w:val="24"/>
                <w:lang w:eastAsia="ru-RU"/>
              </w:rPr>
              <w:t>адрес</w:t>
            </w:r>
            <w:r w:rsidRPr="00AF1BEE">
              <w:rPr>
                <w:szCs w:val="24"/>
                <w:lang w:val="en-US" w:eastAsia="ru-RU"/>
              </w:rPr>
              <w:t>: info@ziraatbank.uz</w:t>
            </w:r>
          </w:p>
        </w:tc>
        <w:tc>
          <w:tcPr>
            <w:tcW w:w="284" w:type="dxa"/>
            <w:tcBorders>
              <w:top w:val="nil"/>
              <w:left w:val="nil"/>
              <w:bottom w:val="nil"/>
              <w:right w:val="nil"/>
            </w:tcBorders>
          </w:tcPr>
          <w:p w:rsidR="002408F4" w:rsidRPr="00AF1BEE" w:rsidRDefault="002408F4" w:rsidP="001C3B28">
            <w:pPr>
              <w:pStyle w:val="BodyText"/>
              <w:jc w:val="center"/>
              <w:rPr>
                <w:szCs w:val="24"/>
                <w:lang w:val="en-US" w:eastAsia="ru-RU"/>
              </w:rPr>
            </w:pPr>
          </w:p>
        </w:tc>
      </w:tr>
    </w:tbl>
    <w:p w:rsidR="008B5CC3" w:rsidRPr="00AF1BEE" w:rsidRDefault="008B5CC3">
      <w:pPr>
        <w:rPr>
          <w:rFonts w:ascii="Times New Roman" w:hAnsi="Times New Roman" w:cs="Times New Roman"/>
          <w:sz w:val="24"/>
          <w:szCs w:val="24"/>
          <w:lang w:val="en-US"/>
        </w:rPr>
      </w:pPr>
    </w:p>
    <w:p w:rsidR="0051659A" w:rsidRPr="00AF1BEE" w:rsidRDefault="0051659A">
      <w:pPr>
        <w:rPr>
          <w:rFonts w:ascii="Times New Roman" w:hAnsi="Times New Roman" w:cs="Times New Roman"/>
          <w:sz w:val="24"/>
          <w:szCs w:val="24"/>
          <w:lang w:val="en-US"/>
        </w:rPr>
      </w:pPr>
    </w:p>
    <w:p w:rsidR="0051659A" w:rsidRPr="00AF1BEE" w:rsidRDefault="0051659A">
      <w:pPr>
        <w:rPr>
          <w:rFonts w:ascii="Times New Roman" w:hAnsi="Times New Roman" w:cs="Times New Roman"/>
          <w:sz w:val="24"/>
          <w:szCs w:val="24"/>
          <w:lang w:val="en-US"/>
        </w:rPr>
      </w:pPr>
    </w:p>
    <w:p w:rsidR="0051659A" w:rsidRPr="00AF1BEE" w:rsidRDefault="0051659A">
      <w:pPr>
        <w:rPr>
          <w:rFonts w:ascii="Times New Roman" w:hAnsi="Times New Roman" w:cs="Times New Roman"/>
          <w:sz w:val="24"/>
          <w:szCs w:val="24"/>
          <w:lang w:val="en-US"/>
        </w:rPr>
      </w:pPr>
    </w:p>
    <w:p w:rsidR="0051659A" w:rsidRPr="00CB1B96" w:rsidRDefault="0051659A">
      <w:pPr>
        <w:rPr>
          <w:rFonts w:ascii="Times New Roman" w:hAnsi="Times New Roman" w:cs="Times New Roman"/>
          <w:sz w:val="24"/>
          <w:szCs w:val="24"/>
          <w:lang w:val="en-US"/>
        </w:rPr>
      </w:pPr>
    </w:p>
    <w:sectPr w:rsidR="0051659A" w:rsidRPr="00CB1B96" w:rsidSect="00AF1BEE">
      <w:headerReference w:type="default" r:id="rId12"/>
      <w:footerReference w:type="default" r:id="rId13"/>
      <w:pgSz w:w="11906" w:h="16838"/>
      <w:pgMar w:top="993" w:right="566" w:bottom="426" w:left="1418" w:header="426" w:footer="131" w:gutter="0"/>
      <w:cols w:space="17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300" w:rsidRDefault="00FB3300" w:rsidP="00497151">
      <w:pPr>
        <w:spacing w:after="0" w:line="240" w:lineRule="auto"/>
      </w:pPr>
      <w:r>
        <w:separator/>
      </w:r>
    </w:p>
  </w:endnote>
  <w:endnote w:type="continuationSeparator" w:id="0">
    <w:p w:rsidR="00FB3300" w:rsidRDefault="00FB3300" w:rsidP="00497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D32" w:rsidRDefault="00A13D32" w:rsidP="0049238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300" w:rsidRDefault="00FB3300" w:rsidP="00497151">
      <w:pPr>
        <w:spacing w:after="0" w:line="240" w:lineRule="auto"/>
      </w:pPr>
      <w:r>
        <w:separator/>
      </w:r>
    </w:p>
  </w:footnote>
  <w:footnote w:type="continuationSeparator" w:id="0">
    <w:p w:rsidR="00FB3300" w:rsidRDefault="00FB3300" w:rsidP="00497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EE" w:rsidRDefault="00AF1BEE" w:rsidP="00AF1BEE">
    <w:pPr>
      <w:pStyle w:val="Header"/>
      <w:ind w:right="360"/>
    </w:pPr>
    <w:r>
      <w:rPr>
        <w:noProof/>
        <w:lang w:val="en-US"/>
      </w:rPr>
      <w:drawing>
        <wp:inline distT="0" distB="0" distL="0" distR="0" wp14:anchorId="02B17736" wp14:editId="6D36FC6D">
          <wp:extent cx="1371600" cy="388620"/>
          <wp:effectExtent l="0" t="0" r="0" b="0"/>
          <wp:docPr id="12" name="Рисунок 12"/>
          <wp:cNvGraphicFramePr/>
          <a:graphic xmlns:a="http://schemas.openxmlformats.org/drawingml/2006/main">
            <a:graphicData uri="http://schemas.openxmlformats.org/drawingml/2006/picture">
              <pic:pic xmlns:pic="http://schemas.openxmlformats.org/drawingml/2006/picture">
                <pic:nvPicPr>
                  <pic:cNvPr id="2" name="Рисунок 1"/>
                  <pic:cNvPicPr/>
                </pic:nvPicPr>
                <pic:blipFill>
                  <a:blip r:embed="rId1"/>
                  <a:srcRect/>
                  <a:stretch>
                    <a:fillRect/>
                  </a:stretch>
                </pic:blipFill>
                <pic:spPr bwMode="auto">
                  <a:xfrm>
                    <a:off x="0" y="0"/>
                    <a:ext cx="1371600" cy="388620"/>
                  </a:xfrm>
                  <a:prstGeom prst="rect">
                    <a:avLst/>
                  </a:prstGeom>
                  <a:noFill/>
                  <a:ln w="9525">
                    <a:noFill/>
                    <a:miter lim="800000"/>
                    <a:headEnd/>
                    <a:tailEnd/>
                  </a:ln>
                </pic:spPr>
              </pic:pic>
            </a:graphicData>
          </a:graphic>
        </wp:inline>
      </w:drawing>
    </w:r>
  </w:p>
  <w:p w:rsidR="00A13D32" w:rsidRDefault="00A13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721F"/>
    <w:multiLevelType w:val="hybridMultilevel"/>
    <w:tmpl w:val="C0AAB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F0308"/>
    <w:multiLevelType w:val="multilevel"/>
    <w:tmpl w:val="F2D0C9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D53160C"/>
    <w:multiLevelType w:val="multilevel"/>
    <w:tmpl w:val="F2D0C9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5065963"/>
    <w:multiLevelType w:val="multilevel"/>
    <w:tmpl w:val="0E0097F6"/>
    <w:lvl w:ilvl="0">
      <w:start w:val="8"/>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4" w15:restartNumberingAfterBreak="0">
    <w:nsid w:val="4AE273FB"/>
    <w:multiLevelType w:val="multilevel"/>
    <w:tmpl w:val="502E6BE6"/>
    <w:lvl w:ilvl="0">
      <w:start w:val="5"/>
      <w:numFmt w:val="decimal"/>
      <w:lvlText w:val="%1."/>
      <w:lvlJc w:val="left"/>
      <w:pPr>
        <w:ind w:left="360" w:hanging="360"/>
      </w:pPr>
      <w:rPr>
        <w:rFonts w:hint="default"/>
      </w:rPr>
    </w:lvl>
    <w:lvl w:ilvl="1">
      <w:start w:val="3"/>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5" w15:restartNumberingAfterBreak="0">
    <w:nsid w:val="4F694660"/>
    <w:multiLevelType w:val="hybridMultilevel"/>
    <w:tmpl w:val="21F8A1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22348C0"/>
    <w:multiLevelType w:val="multilevel"/>
    <w:tmpl w:val="7E028828"/>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545E5E94"/>
    <w:multiLevelType w:val="hybridMultilevel"/>
    <w:tmpl w:val="550E8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0626720"/>
    <w:multiLevelType w:val="multilevel"/>
    <w:tmpl w:val="F2D0C9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EB0096D"/>
    <w:multiLevelType w:val="multilevel"/>
    <w:tmpl w:val="9586D994"/>
    <w:lvl w:ilvl="0">
      <w:start w:val="3"/>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1"/>
  </w:num>
  <w:num w:numId="3">
    <w:abstractNumId w:val="7"/>
  </w:num>
  <w:num w:numId="4">
    <w:abstractNumId w:val="2"/>
  </w:num>
  <w:num w:numId="5">
    <w:abstractNumId w:val="8"/>
  </w:num>
  <w:num w:numId="6">
    <w:abstractNumId w:val="6"/>
  </w:num>
  <w:num w:numId="7">
    <w:abstractNumId w:val="9"/>
  </w:num>
  <w:num w:numId="8">
    <w:abstractNumId w:val="0"/>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CC3"/>
    <w:rsid w:val="00001FA5"/>
    <w:rsid w:val="00004EDF"/>
    <w:rsid w:val="00024B29"/>
    <w:rsid w:val="000259C5"/>
    <w:rsid w:val="000455A7"/>
    <w:rsid w:val="00050B0A"/>
    <w:rsid w:val="000729DC"/>
    <w:rsid w:val="0007572B"/>
    <w:rsid w:val="00082643"/>
    <w:rsid w:val="0009079A"/>
    <w:rsid w:val="00091B9E"/>
    <w:rsid w:val="00095E7A"/>
    <w:rsid w:val="000A033D"/>
    <w:rsid w:val="000B3184"/>
    <w:rsid w:val="000C4077"/>
    <w:rsid w:val="000D1E94"/>
    <w:rsid w:val="000D3531"/>
    <w:rsid w:val="000F6CF3"/>
    <w:rsid w:val="00107F67"/>
    <w:rsid w:val="00127CF7"/>
    <w:rsid w:val="00142997"/>
    <w:rsid w:val="00160CE4"/>
    <w:rsid w:val="0018254A"/>
    <w:rsid w:val="00195E94"/>
    <w:rsid w:val="00195F63"/>
    <w:rsid w:val="001A1389"/>
    <w:rsid w:val="001B7DB6"/>
    <w:rsid w:val="001C3B28"/>
    <w:rsid w:val="001E730D"/>
    <w:rsid w:val="001F68BA"/>
    <w:rsid w:val="002017AC"/>
    <w:rsid w:val="002129B2"/>
    <w:rsid w:val="002175BA"/>
    <w:rsid w:val="002408F4"/>
    <w:rsid w:val="002628B0"/>
    <w:rsid w:val="00272160"/>
    <w:rsid w:val="00287173"/>
    <w:rsid w:val="00287689"/>
    <w:rsid w:val="002A198F"/>
    <w:rsid w:val="002B2F07"/>
    <w:rsid w:val="002B3971"/>
    <w:rsid w:val="002C76AB"/>
    <w:rsid w:val="002E4B7B"/>
    <w:rsid w:val="002F7848"/>
    <w:rsid w:val="0031035E"/>
    <w:rsid w:val="00325CF2"/>
    <w:rsid w:val="003317DA"/>
    <w:rsid w:val="00343CB7"/>
    <w:rsid w:val="00343F20"/>
    <w:rsid w:val="00355A4D"/>
    <w:rsid w:val="003579F0"/>
    <w:rsid w:val="003669BC"/>
    <w:rsid w:val="00377B06"/>
    <w:rsid w:val="0038709B"/>
    <w:rsid w:val="00390B91"/>
    <w:rsid w:val="003928C4"/>
    <w:rsid w:val="00397600"/>
    <w:rsid w:val="003A21CE"/>
    <w:rsid w:val="003A435D"/>
    <w:rsid w:val="003C64B7"/>
    <w:rsid w:val="003E65C6"/>
    <w:rsid w:val="00411401"/>
    <w:rsid w:val="00425CB6"/>
    <w:rsid w:val="004303D3"/>
    <w:rsid w:val="00433656"/>
    <w:rsid w:val="004502D9"/>
    <w:rsid w:val="004561E8"/>
    <w:rsid w:val="0046519F"/>
    <w:rsid w:val="00477D27"/>
    <w:rsid w:val="0048782A"/>
    <w:rsid w:val="00492382"/>
    <w:rsid w:val="00497151"/>
    <w:rsid w:val="004A6B28"/>
    <w:rsid w:val="004B3409"/>
    <w:rsid w:val="004D69CE"/>
    <w:rsid w:val="004D7AD9"/>
    <w:rsid w:val="004E16D3"/>
    <w:rsid w:val="004E554E"/>
    <w:rsid w:val="004F7A1A"/>
    <w:rsid w:val="00505DDD"/>
    <w:rsid w:val="005114E2"/>
    <w:rsid w:val="005159B4"/>
    <w:rsid w:val="0051659A"/>
    <w:rsid w:val="0052591D"/>
    <w:rsid w:val="00527995"/>
    <w:rsid w:val="00545F15"/>
    <w:rsid w:val="00546D96"/>
    <w:rsid w:val="0055046D"/>
    <w:rsid w:val="005605D5"/>
    <w:rsid w:val="0056244B"/>
    <w:rsid w:val="0058447A"/>
    <w:rsid w:val="00595376"/>
    <w:rsid w:val="005955E2"/>
    <w:rsid w:val="005B0C4A"/>
    <w:rsid w:val="005C0C96"/>
    <w:rsid w:val="005C0CB2"/>
    <w:rsid w:val="005C3219"/>
    <w:rsid w:val="005C59E8"/>
    <w:rsid w:val="005D0021"/>
    <w:rsid w:val="00604636"/>
    <w:rsid w:val="0062205D"/>
    <w:rsid w:val="00627C36"/>
    <w:rsid w:val="00627E16"/>
    <w:rsid w:val="006445DD"/>
    <w:rsid w:val="00656F64"/>
    <w:rsid w:val="00661D39"/>
    <w:rsid w:val="00673F85"/>
    <w:rsid w:val="00681FDC"/>
    <w:rsid w:val="006869EE"/>
    <w:rsid w:val="006A26AB"/>
    <w:rsid w:val="006A34C3"/>
    <w:rsid w:val="006B1C70"/>
    <w:rsid w:val="006D494D"/>
    <w:rsid w:val="006D5FB8"/>
    <w:rsid w:val="006E41B8"/>
    <w:rsid w:val="006F4C2A"/>
    <w:rsid w:val="006F6573"/>
    <w:rsid w:val="00701656"/>
    <w:rsid w:val="00721CC6"/>
    <w:rsid w:val="00722AFE"/>
    <w:rsid w:val="00724379"/>
    <w:rsid w:val="00725C01"/>
    <w:rsid w:val="00726A90"/>
    <w:rsid w:val="0074556C"/>
    <w:rsid w:val="007523F0"/>
    <w:rsid w:val="00753321"/>
    <w:rsid w:val="0075727F"/>
    <w:rsid w:val="00762C17"/>
    <w:rsid w:val="00774E46"/>
    <w:rsid w:val="007D0014"/>
    <w:rsid w:val="007F430C"/>
    <w:rsid w:val="00810FDE"/>
    <w:rsid w:val="00816F43"/>
    <w:rsid w:val="00833CBC"/>
    <w:rsid w:val="008344F5"/>
    <w:rsid w:val="00840DCD"/>
    <w:rsid w:val="0084651C"/>
    <w:rsid w:val="0085594C"/>
    <w:rsid w:val="00862B0B"/>
    <w:rsid w:val="00864892"/>
    <w:rsid w:val="00867021"/>
    <w:rsid w:val="00886F6C"/>
    <w:rsid w:val="008A4127"/>
    <w:rsid w:val="008B2677"/>
    <w:rsid w:val="008B5CC3"/>
    <w:rsid w:val="008E35A5"/>
    <w:rsid w:val="008E7794"/>
    <w:rsid w:val="0090578F"/>
    <w:rsid w:val="009140EF"/>
    <w:rsid w:val="009332A8"/>
    <w:rsid w:val="00943A30"/>
    <w:rsid w:val="00947843"/>
    <w:rsid w:val="00955D61"/>
    <w:rsid w:val="0097286A"/>
    <w:rsid w:val="0097544F"/>
    <w:rsid w:val="00977B70"/>
    <w:rsid w:val="009B0CEB"/>
    <w:rsid w:val="009C24A1"/>
    <w:rsid w:val="009D1AEB"/>
    <w:rsid w:val="009F0A95"/>
    <w:rsid w:val="00A104AD"/>
    <w:rsid w:val="00A10FD7"/>
    <w:rsid w:val="00A13D32"/>
    <w:rsid w:val="00A14950"/>
    <w:rsid w:val="00A1536D"/>
    <w:rsid w:val="00A156A4"/>
    <w:rsid w:val="00A163D8"/>
    <w:rsid w:val="00A17562"/>
    <w:rsid w:val="00A22DAB"/>
    <w:rsid w:val="00A37145"/>
    <w:rsid w:val="00A7239A"/>
    <w:rsid w:val="00A85CBD"/>
    <w:rsid w:val="00A9111B"/>
    <w:rsid w:val="00A92324"/>
    <w:rsid w:val="00A958BC"/>
    <w:rsid w:val="00AA6B23"/>
    <w:rsid w:val="00AB2713"/>
    <w:rsid w:val="00AB5C0D"/>
    <w:rsid w:val="00AD7C27"/>
    <w:rsid w:val="00AE42B6"/>
    <w:rsid w:val="00AF13CB"/>
    <w:rsid w:val="00AF1BEE"/>
    <w:rsid w:val="00B05EBF"/>
    <w:rsid w:val="00B0700E"/>
    <w:rsid w:val="00B169EE"/>
    <w:rsid w:val="00B43DF7"/>
    <w:rsid w:val="00B473D2"/>
    <w:rsid w:val="00B666F7"/>
    <w:rsid w:val="00B8466D"/>
    <w:rsid w:val="00B90724"/>
    <w:rsid w:val="00BA5148"/>
    <w:rsid w:val="00BE2523"/>
    <w:rsid w:val="00BE545B"/>
    <w:rsid w:val="00C1384A"/>
    <w:rsid w:val="00C218F4"/>
    <w:rsid w:val="00C42143"/>
    <w:rsid w:val="00C44BB6"/>
    <w:rsid w:val="00C514AE"/>
    <w:rsid w:val="00C55CA0"/>
    <w:rsid w:val="00C626D7"/>
    <w:rsid w:val="00C77BD5"/>
    <w:rsid w:val="00C87A89"/>
    <w:rsid w:val="00C87BAD"/>
    <w:rsid w:val="00C9209A"/>
    <w:rsid w:val="00C943C6"/>
    <w:rsid w:val="00CB1B96"/>
    <w:rsid w:val="00CE6481"/>
    <w:rsid w:val="00CF237E"/>
    <w:rsid w:val="00CF6B64"/>
    <w:rsid w:val="00D05F5A"/>
    <w:rsid w:val="00D2318B"/>
    <w:rsid w:val="00D320D2"/>
    <w:rsid w:val="00D3503F"/>
    <w:rsid w:val="00D434C6"/>
    <w:rsid w:val="00D47A48"/>
    <w:rsid w:val="00D549AE"/>
    <w:rsid w:val="00D666C1"/>
    <w:rsid w:val="00D67714"/>
    <w:rsid w:val="00D72B92"/>
    <w:rsid w:val="00D901CC"/>
    <w:rsid w:val="00D96741"/>
    <w:rsid w:val="00DC4306"/>
    <w:rsid w:val="00DE5636"/>
    <w:rsid w:val="00DE7F2F"/>
    <w:rsid w:val="00DF344F"/>
    <w:rsid w:val="00E2025C"/>
    <w:rsid w:val="00E21B91"/>
    <w:rsid w:val="00E60F8C"/>
    <w:rsid w:val="00E62F0C"/>
    <w:rsid w:val="00E62FB0"/>
    <w:rsid w:val="00E651DF"/>
    <w:rsid w:val="00E7545C"/>
    <w:rsid w:val="00E849D6"/>
    <w:rsid w:val="00EA35FA"/>
    <w:rsid w:val="00ED3217"/>
    <w:rsid w:val="00ED5C6F"/>
    <w:rsid w:val="00EE5DA4"/>
    <w:rsid w:val="00EE6098"/>
    <w:rsid w:val="00EF501F"/>
    <w:rsid w:val="00EF60FF"/>
    <w:rsid w:val="00F2611B"/>
    <w:rsid w:val="00F266AA"/>
    <w:rsid w:val="00F442A7"/>
    <w:rsid w:val="00F44DE3"/>
    <w:rsid w:val="00F5260E"/>
    <w:rsid w:val="00F564E0"/>
    <w:rsid w:val="00F60B45"/>
    <w:rsid w:val="00F654D2"/>
    <w:rsid w:val="00F73F1C"/>
    <w:rsid w:val="00F75BE1"/>
    <w:rsid w:val="00F77EE4"/>
    <w:rsid w:val="00F9479D"/>
    <w:rsid w:val="00FB3300"/>
    <w:rsid w:val="00FC3CB0"/>
    <w:rsid w:val="00FD6029"/>
    <w:rsid w:val="00FD7E9C"/>
    <w:rsid w:val="00FF31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07A9A"/>
  <w15:docId w15:val="{C1D08393-0752-4C83-B02D-FDF18015D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CC3"/>
    <w:pPr>
      <w:spacing w:after="160" w:line="259" w:lineRule="auto"/>
    </w:pPr>
  </w:style>
  <w:style w:type="paragraph" w:styleId="Heading1">
    <w:name w:val="heading 1"/>
    <w:basedOn w:val="Normal"/>
    <w:next w:val="Normal"/>
    <w:link w:val="Heading1Char"/>
    <w:uiPriority w:val="9"/>
    <w:qFormat/>
    <w:rsid w:val="00955D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B5CC3"/>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B5CC3"/>
    <w:rPr>
      <w:rFonts w:ascii="Times New Roman" w:eastAsia="Times New Roman" w:hAnsi="Times New Roman" w:cs="Times New Roman"/>
      <w:sz w:val="24"/>
      <w:szCs w:val="20"/>
    </w:rPr>
  </w:style>
  <w:style w:type="paragraph" w:styleId="Header">
    <w:name w:val="header"/>
    <w:basedOn w:val="Normal"/>
    <w:link w:val="HeaderChar"/>
    <w:unhideWhenUsed/>
    <w:rsid w:val="008B5CC3"/>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8B5CC3"/>
  </w:style>
  <w:style w:type="paragraph" w:styleId="Footer">
    <w:name w:val="footer"/>
    <w:basedOn w:val="Normal"/>
    <w:link w:val="FooterChar"/>
    <w:uiPriority w:val="99"/>
    <w:unhideWhenUsed/>
    <w:rsid w:val="008B5CC3"/>
    <w:pPr>
      <w:tabs>
        <w:tab w:val="center" w:pos="4677"/>
        <w:tab w:val="right" w:pos="9355"/>
      </w:tabs>
      <w:spacing w:after="0" w:line="240" w:lineRule="auto"/>
    </w:pPr>
  </w:style>
  <w:style w:type="character" w:customStyle="1" w:styleId="FooterChar">
    <w:name w:val="Footer Char"/>
    <w:basedOn w:val="DefaultParagraphFont"/>
    <w:link w:val="Footer"/>
    <w:uiPriority w:val="99"/>
    <w:rsid w:val="008B5CC3"/>
  </w:style>
  <w:style w:type="paragraph" w:customStyle="1" w:styleId="Style2">
    <w:name w:val="Style2"/>
    <w:basedOn w:val="Normal"/>
    <w:uiPriority w:val="99"/>
    <w:rsid w:val="008B5CC3"/>
    <w:pPr>
      <w:widowControl w:val="0"/>
      <w:autoSpaceDE w:val="0"/>
      <w:autoSpaceDN w:val="0"/>
      <w:adjustRightInd w:val="0"/>
      <w:spacing w:after="0" w:line="240" w:lineRule="exact"/>
      <w:ind w:hanging="754"/>
    </w:pPr>
    <w:rPr>
      <w:rFonts w:ascii="Arial" w:eastAsia="Times New Roman" w:hAnsi="Arial" w:cs="Arial"/>
      <w:sz w:val="24"/>
      <w:szCs w:val="24"/>
      <w:lang w:eastAsia="ru-RU"/>
    </w:rPr>
  </w:style>
  <w:style w:type="paragraph" w:styleId="BalloonText">
    <w:name w:val="Balloon Text"/>
    <w:basedOn w:val="Normal"/>
    <w:link w:val="BalloonTextChar"/>
    <w:uiPriority w:val="99"/>
    <w:semiHidden/>
    <w:unhideWhenUsed/>
    <w:rsid w:val="008B5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CC3"/>
    <w:rPr>
      <w:rFonts w:ascii="Tahoma" w:hAnsi="Tahoma" w:cs="Tahoma"/>
      <w:sz w:val="16"/>
      <w:szCs w:val="16"/>
    </w:rPr>
  </w:style>
  <w:style w:type="character" w:customStyle="1" w:styleId="Heading1Char">
    <w:name w:val="Heading 1 Char"/>
    <w:basedOn w:val="DefaultParagraphFont"/>
    <w:link w:val="Heading1"/>
    <w:uiPriority w:val="9"/>
    <w:rsid w:val="00955D6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55CA0"/>
    <w:rPr>
      <w:color w:val="0000FF" w:themeColor="hyperlink"/>
      <w:u w:val="single"/>
    </w:rPr>
  </w:style>
  <w:style w:type="table" w:styleId="TableGrid">
    <w:name w:val="Table Grid"/>
    <w:basedOn w:val="TableNormal"/>
    <w:uiPriority w:val="59"/>
    <w:rsid w:val="006D4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3184"/>
    <w:pPr>
      <w:ind w:left="720"/>
      <w:contextualSpacing/>
    </w:pPr>
  </w:style>
  <w:style w:type="paragraph" w:styleId="NoSpacing">
    <w:name w:val="No Spacing"/>
    <w:uiPriority w:val="1"/>
    <w:qFormat/>
    <w:rsid w:val="00AF1BEE"/>
    <w:pPr>
      <w:spacing w:after="0" w:line="240" w:lineRule="auto"/>
    </w:pPr>
    <w:rPr>
      <w:rFonts w:ascii="Times New Roman" w:eastAsia="Times New Roman" w:hAnsi="Times New Roman" w:cs="Times New Roman"/>
      <w:sz w:val="20"/>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G:\%D0%A1%D1%82%D0%B0%D0%BD%D0%B4%D0%B0%D1%80%D1%82%20%D1%80%D0%B0%D1%81%D0%BA%D1%80%D1%8B%D1%82%D0%B8%D1%8F%20%D0%BD%D0%B0%2027%20%D0%BC%D0%B0%D1%80%D1%82%D0%B0%20%D0%B4%D0%BB%D1%8F%20%D0%BF%D0%BE%D1%80%D1%82%D0%B0%D0%BB%D0%B0%20%D0%B1%D0%B5%D0%B7%20%D0%BA%D1%80%D0%B0%D1%81%D0%BA%D0%B8.do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iraatbank.u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G:\%D0%A1%D1%82%D0%B0%D0%BD%D0%B4%D0%B0%D1%80%D1%82%20%D1%80%D0%B0%D1%81%D0%BA%D1%80%D1%8B%D1%82%D0%B8%D1%8F%20%D0%BD%D0%B0%2027%20%D0%BC%D0%B0%D1%80%D1%82%D0%B0%20%D0%B4%D0%BB%D1%8F%20%D0%BF%D0%BE%D1%80%D1%82%D0%B0%D0%BB%D0%B0%20%D0%B1%D0%B5%D0%B7%20%D0%BA%D1%80%D0%B0%D1%81%D0%BA%D0%B8.doc" TargetMode="External"/><Relationship Id="rId4" Type="http://schemas.openxmlformats.org/officeDocument/2006/relationships/settings" Target="settings.xml"/><Relationship Id="rId9" Type="http://schemas.openxmlformats.org/officeDocument/2006/relationships/hyperlink" Target="file:///G:\%D0%A1%D1%82%D0%B0%D0%BD%D0%B4%D0%B0%D1%80%D1%82%20%D1%80%D0%B0%D1%81%D0%BA%D1%80%D1%8B%D1%82%D0%B8%D1%8F%20%D0%BD%D0%B0%2027%20%D0%BC%D0%B0%D1%80%D1%82%D0%B0%20%D0%B4%D0%BB%D1%8F%20%D0%BF%D0%BE%D1%80%D1%82%D0%B0%D0%BB%D0%B0%20%D0%B1%D0%B5%D0%B7%20%D0%BA%D1%80%D0%B0%D1%81%D0%BA%D0%B8.do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46B4E-0D07-4FA0-BFC9-322AFAEAB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4118</Words>
  <Characters>23474</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ahrolxonov</dc:creator>
  <cp:lastModifiedBy>Aziza Abdirasheva (Ziraatbank)</cp:lastModifiedBy>
  <cp:revision>3</cp:revision>
  <cp:lastPrinted>2019-01-17T06:46:00Z</cp:lastPrinted>
  <dcterms:created xsi:type="dcterms:W3CDTF">2024-12-03T07:56:00Z</dcterms:created>
  <dcterms:modified xsi:type="dcterms:W3CDTF">2025-01-13T04:56:00Z</dcterms:modified>
</cp:coreProperties>
</file>